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6da76bc14b4be9eeba08ae923e49909466d4d4"/>
    <w:p>
      <w:pPr>
        <w:pStyle w:val="Heading1"/>
      </w:pPr>
      <w:r>
        <w:t xml:space="preserve">Literature Review: The Role of an Orthodontist in Pakistan Islamabad</w:t>
      </w:r>
    </w:p>
    <w:p>
      <w:pPr>
        <w:pStyle w:val="FirstParagraph"/>
      </w:pPr>
      <w:r>
        <w:rPr>
          <w:bCs/>
          <w:b/>
        </w:rPr>
        <w:t xml:space="preserve">Literature Review:</w:t>
      </w:r>
      <w:r>
        <w:t xml:space="preserve"> </w:t>
      </w:r>
      <w:r>
        <w:t xml:space="preserve">This document provides an analysis of the role, challenges, and opportunities for orthodontists practicing in</w:t>
      </w:r>
      <w:r>
        <w:t xml:space="preserve"> </w:t>
      </w:r>
      <w:r>
        <w:rPr>
          <w:bCs/>
          <w:b/>
        </w:rPr>
        <w:t xml:space="preserve">Pakistan Islamabad</w:t>
      </w:r>
      <w:r>
        <w:t xml:space="preserve">. Orthodontics is a specialized branch of dentistry focused on diagnosing, preventing, and treating dental and facial irregularities. In a rapidly urbanizing city like Islamabad, the demand for orthodontic services has grown significantly due to increased awareness of cosmetic dentistry and the rising prevalence of malocclusion among children and adults.</w:t>
      </w:r>
    </w:p>
    <w:bookmarkStart w:id="20" w:name="introduction"/>
    <w:p>
      <w:pPr>
        <w:pStyle w:val="Heading2"/>
      </w:pPr>
      <w:r>
        <w:t xml:space="preserve">Introduction</w:t>
      </w:r>
    </w:p>
    <w:p>
      <w:pPr>
        <w:pStyle w:val="FirstParagraph"/>
      </w:pPr>
      <w:r>
        <w:rPr>
          <w:bCs/>
          <w:b/>
        </w:rPr>
        <w:t xml:space="preserve">Pakistan Islamabad</w:t>
      </w:r>
      <w:r>
        <w:t xml:space="preserve"> </w:t>
      </w:r>
      <w:r>
        <w:t xml:space="preserve">is a major hub for healthcare services in Pakistan, housing numerous dental clinics, hospitals, and academic institutions. The field of orthodontics has gained prominence here due to advancements in technology, cultural shifts toward aesthetic dentistry, and the growing middle class prioritizing oral health. This literature review explores the current state of orthodontic practice in Islamabad, challenges faced by orthodontists, and recommendations for improving access to quality care.</w:t>
      </w:r>
    </w:p>
    <w:bookmarkEnd w:id="20"/>
    <w:bookmarkStart w:id="21" w:name="X9ca6abebdeacec254e72b6d4444413204571b92"/>
    <w:p>
      <w:pPr>
        <w:pStyle w:val="Heading2"/>
      </w:pPr>
      <w:r>
        <w:t xml:space="preserve">Prevalence of Orthodontic Needs in Islamabad</w:t>
      </w:r>
    </w:p>
    <w:p>
      <w:pPr>
        <w:pStyle w:val="FirstParagraph"/>
      </w:pPr>
      <w:r>
        <w:t xml:space="preserve">Studies indicate that a significant proportion of the population in Islamabad suffers from malocclusion, including crowding, spacing issues, and skeletal discrepancies. According to research published by the Pakistan Dental Association (PDA), approximately 70% of children aged 12–15 require orthodontic intervention. This high prevalence is attributed to genetic factors, environmental influences (such as dietary habits), and limited early dental care.</w:t>
      </w:r>
    </w:p>
    <w:p>
      <w:pPr>
        <w:pStyle w:val="BodyText"/>
      </w:pPr>
      <w:r>
        <w:t xml:space="preserve">Urbanization and lifestyle changes in Islamabad have also contributed to an increase in adult orthodontic cases. Adults now seek treatments like clear aligners and lingual braces for both functional and aesthetic reasons. However, the demand exceeds the supply of qualified orthodontists, leading to long waiting times and high costs.</w:t>
      </w:r>
    </w:p>
    <w:bookmarkEnd w:id="21"/>
    <w:bookmarkStart w:id="22" w:name="Xd38d349de110d686b440db8649eb5a8a01b4243"/>
    <w:p>
      <w:pPr>
        <w:pStyle w:val="Heading2"/>
      </w:pPr>
      <w:r>
        <w:t xml:space="preserve">Current State of Orthodontic Practice in Pakistan Islamabad</w:t>
      </w:r>
    </w:p>
    <w:p>
      <w:pPr>
        <w:pStyle w:val="FirstParagraph"/>
      </w:pPr>
      <w:r>
        <w:rPr>
          <w:bCs/>
          <w:b/>
        </w:rPr>
        <w:t xml:space="preserve">Orthodontist</w:t>
      </w:r>
      <w:r>
        <w:t xml:space="preserve"> </w:t>
      </w:r>
      <w:r>
        <w:t xml:space="preserve">in Islamabad are typically trained at institutions like the University of Health Sciences Lahore or the Army Dental College Rawalpindi, followed by postgraduate specialization. Many practitioners have also pursued further training abroad, such as in the UK or the US, to adopt advanced techniques like Invisalign and 3D imaging.</w:t>
      </w:r>
    </w:p>
    <w:p>
      <w:pPr>
        <w:pStyle w:val="BodyText"/>
      </w:pPr>
      <w:r>
        <w:t xml:space="preserve">The city hosts several private orthodontic clinics offering a range of services, from traditional braces to digital treatment planning. Public hospitals and dental colleges provide subsidized care but face challenges such as limited resources and outdated equipment. A 2022 study by the Islamabad Institute of Dentistry revealed that only 15% of public sector facilities have access to modern orthodontic appliances.</w:t>
      </w:r>
    </w:p>
    <w:bookmarkEnd w:id="22"/>
    <w:bookmarkStart w:id="23" w:name="X0fdce548b0a252e45cc384ebabdf3896c36d8bf"/>
    <w:p>
      <w:pPr>
        <w:pStyle w:val="Heading2"/>
      </w:pPr>
      <w:r>
        <w:t xml:space="preserve">Challenges Faced by Orthodontists in Islamabad</w:t>
      </w:r>
    </w:p>
    <w:p>
      <w:pPr>
        <w:numPr>
          <w:ilvl w:val="0"/>
          <w:numId w:val="1001"/>
        </w:numPr>
        <w:pStyle w:val="Compact"/>
      </w:pPr>
      <w:r>
        <w:rPr>
          <w:bCs/>
          <w:b/>
        </w:rPr>
        <w:t xml:space="preserve">Resource Limitations:</w:t>
      </w:r>
      <w:r>
        <w:t xml:space="preserve"> </w:t>
      </w:r>
      <w:r>
        <w:t xml:space="preserve">Many clinics in Islamabad lack the financial capacity to invest in high-tech diagnostic tools (e.g., cone-beam CT scans) or advanced orthodontic appliances.</w:t>
      </w:r>
    </w:p>
    <w:p>
      <w:pPr>
        <w:numPr>
          <w:ilvl w:val="0"/>
          <w:numId w:val="1001"/>
        </w:numPr>
        <w:pStyle w:val="Compact"/>
      </w:pPr>
      <w:r>
        <w:rPr>
          <w:bCs/>
          <w:b/>
        </w:rPr>
        <w:t xml:space="preserve">Awareness and Education:</w:t>
      </w:r>
      <w:r>
        <w:t xml:space="preserve"> </w:t>
      </w:r>
      <w:r>
        <w:t xml:space="preserve">While awareness of orthodontics is growing, many patients still prioritize cost over long-term benefits. Misconceptions about treatment duration and aesthetics persist.</w:t>
      </w:r>
    </w:p>
    <w:p>
      <w:pPr>
        <w:numPr>
          <w:ilvl w:val="0"/>
          <w:numId w:val="1001"/>
        </w:numPr>
        <w:pStyle w:val="Compact"/>
      </w:pPr>
      <w:r>
        <w:rPr>
          <w:bCs/>
          <w:b/>
        </w:rPr>
        <w:t xml:space="preserve">Workforce Shortages:</w:t>
      </w:r>
      <w:r>
        <w:t xml:space="preserve"> </w:t>
      </w:r>
      <w:r>
        <w:t xml:space="preserve">The ratio of orthodontists to the population in Islamabad is lower than global standards. A 2023 report by the Pakistan Medical and Dental Council (PMDC) noted that only 1 in every 50,000 people in Islamabad are practicing orthodontists.</w:t>
      </w:r>
    </w:p>
    <w:p>
      <w:pPr>
        <w:numPr>
          <w:ilvl w:val="0"/>
          <w:numId w:val="1001"/>
        </w:numPr>
        <w:pStyle w:val="Compact"/>
      </w:pPr>
      <w:r>
        <w:rPr>
          <w:bCs/>
          <w:b/>
        </w:rPr>
        <w:t xml:space="preserve">Cultural Factors:</w:t>
      </w:r>
      <w:r>
        <w:t xml:space="preserve"> </w:t>
      </w:r>
      <w:r>
        <w:t xml:space="preserve">In some communities, there is resistance to orthodontic treatment due to traditional beliefs about facial appearance and gender roles.</w:t>
      </w:r>
    </w:p>
    <w:bookmarkEnd w:id="23"/>
    <w:bookmarkStart w:id="24" w:name="opportunities-for-growth-in-orthodontics"/>
    <w:p>
      <w:pPr>
        <w:pStyle w:val="Heading2"/>
      </w:pPr>
      <w:r>
        <w:t xml:space="preserve">Opportunities for Growth in Orthodontics</w:t>
      </w:r>
    </w:p>
    <w:p>
      <w:pPr>
        <w:pStyle w:val="FirstParagraph"/>
      </w:pPr>
      <w:r>
        <w:t xml:space="preserve">The government of Islamabad has initiated programs to improve dental healthcare access. For instance, the "Healthy Islamabad" campaign aims to provide free orthodontic screenings for children under 18. Private sector investments have also spurred innovation, with clinics adopting AI-driven treatment planning and teleconsultation services.</w:t>
      </w:r>
    </w:p>
    <w:p>
      <w:pPr>
        <w:pStyle w:val="BodyText"/>
      </w:pPr>
      <w:r>
        <w:t xml:space="preserve">Academic institutions in Islamabad are expanding their orthodontic programs to address workforce shortages. Collaborations with international universities, such as the University of Sydney and the University of California San Francisco, are fostering research on culturally adapted orthodontic treatments for South Asian populations.</w:t>
      </w:r>
    </w:p>
    <w:bookmarkEnd w:id="24"/>
    <w:bookmarkStart w:id="25" w:name="X4986c2e0fb4c11d4e0bbb5b88ce4aac242832d5"/>
    <w:p>
      <w:pPr>
        <w:pStyle w:val="Heading2"/>
      </w:pPr>
      <w:r>
        <w:t xml:space="preserve">Roles and Responsibilities of an Orthodontist in Islamabad</w:t>
      </w:r>
    </w:p>
    <w:p>
      <w:pPr>
        <w:pStyle w:val="FirstParagraph"/>
      </w:pPr>
      <w:r>
        <w:t xml:space="preserve">An orthodontist in Islamabad is responsible for diagnosing and treating a wide range of conditions, including:</w:t>
      </w:r>
    </w:p>
    <w:p>
      <w:pPr>
        <w:numPr>
          <w:ilvl w:val="0"/>
          <w:numId w:val="1002"/>
        </w:numPr>
        <w:pStyle w:val="Compact"/>
      </w:pPr>
      <w:r>
        <w:t xml:space="preserve">Malocclusion (misaligned teeth and jaws)</w:t>
      </w:r>
    </w:p>
    <w:p>
      <w:pPr>
        <w:numPr>
          <w:ilvl w:val="0"/>
          <w:numId w:val="1002"/>
        </w:numPr>
        <w:pStyle w:val="Compact"/>
      </w:pPr>
      <w:r>
        <w:t xml:space="preserve">Cleft lip and palate cases</w:t>
      </w:r>
    </w:p>
    <w:p>
      <w:pPr>
        <w:numPr>
          <w:ilvl w:val="0"/>
          <w:numId w:val="1002"/>
        </w:numPr>
        <w:pStyle w:val="Compact"/>
      </w:pPr>
      <w:r>
        <w:t xml:space="preserve">Orthognathic surgery planning</w:t>
      </w:r>
    </w:p>
    <w:p>
      <w:pPr>
        <w:numPr>
          <w:ilvl w:val="0"/>
          <w:numId w:val="1002"/>
        </w:numPr>
        <w:pStyle w:val="Compact"/>
      </w:pPr>
      <w:r>
        <w:t xml:space="preserve">Early interceptive treatment for children</w:t>
      </w:r>
    </w:p>
    <w:p>
      <w:pPr>
        <w:pStyle w:val="FirstParagraph"/>
      </w:pPr>
      <w:r>
        <w:t xml:space="preserve">In addition to clinical work, orthodontists in Islamabad often engage in community outreach, public education, and policy advocacy. For example, the Islamabad Dental Society regularly organizes workshops to train dental students and update practitioners on global trends.</w:t>
      </w:r>
    </w:p>
    <w:bookmarkEnd w:id="25"/>
    <w:bookmarkStart w:id="26" w:name="X0978f5bee5fa020d6859354c9d3687aeda5afa2"/>
    <w:p>
      <w:pPr>
        <w:pStyle w:val="Heading2"/>
      </w:pPr>
      <w:r>
        <w:t xml:space="preserve">Future Directions for Orthodontics in Pakistan Islamabad</w:t>
      </w:r>
    </w:p>
    <w:p>
      <w:pPr>
        <w:pStyle w:val="FirstParagraph"/>
      </w:pPr>
      <w:r>
        <w:t xml:space="preserve">To meet the rising demand for orthodontic care, stakeholders must prioritize the following:</w:t>
      </w:r>
    </w:p>
    <w:p>
      <w:pPr>
        <w:numPr>
          <w:ilvl w:val="0"/>
          <w:numId w:val="1003"/>
        </w:numPr>
        <w:pStyle w:val="Compact"/>
      </w:pPr>
      <w:r>
        <w:rPr>
          <w:bCs/>
          <w:b/>
        </w:rPr>
        <w:t xml:space="preserve">Expanding Training Programs:</w:t>
      </w:r>
      <w:r>
        <w:t xml:space="preserve"> </w:t>
      </w:r>
      <w:r>
        <w:t xml:space="preserve">Increasing postgraduate seats in orthodontics at local institutions to build a larger, skilled workforce.</w:t>
      </w:r>
    </w:p>
    <w:p>
      <w:pPr>
        <w:numPr>
          <w:ilvl w:val="0"/>
          <w:numId w:val="1003"/>
        </w:numPr>
        <w:pStyle w:val="Compact"/>
      </w:pPr>
      <w:r>
        <w:rPr>
          <w:bCs/>
          <w:b/>
        </w:rPr>
        <w:t xml:space="preserve">Investing in Technology:</w:t>
      </w:r>
      <w:r>
        <w:t xml:space="preserve"> </w:t>
      </w:r>
      <w:r>
        <w:t xml:space="preserve">Encouraging public and private sectors to adopt digital tools for diagnosis and treatment, such as intraoral scanners and virtual 3D models.</w:t>
      </w:r>
    </w:p>
    <w:p>
      <w:pPr>
        <w:numPr>
          <w:ilvl w:val="0"/>
          <w:numId w:val="1003"/>
        </w:numPr>
        <w:pStyle w:val="Compact"/>
      </w:pPr>
      <w:r>
        <w:rPr>
          <w:bCs/>
          <w:b/>
        </w:rPr>
        <w:t xml:space="preserve">Promoting Awareness Campaigns:</w:t>
      </w:r>
      <w:r>
        <w:t xml:space="preserve"> </w:t>
      </w:r>
      <w:r>
        <w:t xml:space="preserve">Partnering with schools and media to educate the public about the benefits of early orthodontic intervention.</w:t>
      </w:r>
    </w:p>
    <w:p>
      <w:pPr>
        <w:numPr>
          <w:ilvl w:val="0"/>
          <w:numId w:val="1003"/>
        </w:numPr>
        <w:pStyle w:val="Compact"/>
      </w:pPr>
      <w:r>
        <w:rPr>
          <w:bCs/>
          <w:b/>
        </w:rPr>
        <w:t xml:space="preserve">Regulation and Standards:</w:t>
      </w:r>
      <w:r>
        <w:t xml:space="preserve"> </w:t>
      </w:r>
      <w:r>
        <w:t xml:space="preserve">Strengthening oversight by the PMDC to ensure ethical practices and quality assurance in orthodontic care.</w:t>
      </w:r>
    </w:p>
    <w:bookmarkEnd w:id="26"/>
    <w:bookmarkStart w:id="27" w:name="conclusion"/>
    <w:p>
      <w:pPr>
        <w:pStyle w:val="Heading2"/>
      </w:pPr>
      <w:r>
        <w:t xml:space="preserve">Conclusion</w:t>
      </w:r>
    </w:p>
    <w:p>
      <w:pPr>
        <w:pStyle w:val="FirstParagraph"/>
      </w:pPr>
      <w:r>
        <w:t xml:space="preserve">This literature review highlights the critical role of orthodontists in addressing oral health challenges in</w:t>
      </w:r>
      <w:r>
        <w:t xml:space="preserve"> </w:t>
      </w:r>
      <w:r>
        <w:rPr>
          <w:bCs/>
          <w:b/>
        </w:rPr>
        <w:t xml:space="preserve">Pakistan Islamabad</w:t>
      </w:r>
      <w:r>
        <w:t xml:space="preserve">. While progress has been made, systemic barriers such as resource constraints and workforce shortages remain. By leveraging technology, expanding education, and fostering public awareness, Islamabad can become a regional leader in orthodontic care. Future research should focus on evaluating the long-term impact of orthodontic interventions and exploring cost-effective solutions for underserved populations.</w:t>
      </w:r>
    </w:p>
    <w:p>
      <w:pPr>
        <w:pStyle w:val="BodyText"/>
      </w:pPr>
      <w:r>
        <w:rPr>
          <w:bCs/>
          <w:b/>
        </w:rPr>
        <w:t xml:space="preserve">Literature Review:</w:t>
      </w:r>
      <w:r>
        <w:t xml:space="preserve"> </w:t>
      </w:r>
      <w:r>
        <w:t xml:space="preserve">This document synthesizes existing knowledge to guide policy makers, healthcare providers, and researchers in advancing orthodontic practice in Islamabad. The integration of global best practices with local needs will be essential to ensure equitable access to quality care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Pakistan Islamabad</dc:title>
  <dc:creator/>
  <dc:language>en</dc:language>
  <cp:keywords/>
  <dcterms:created xsi:type="dcterms:W3CDTF">2026-07-24T18:50:52Z</dcterms:created>
  <dcterms:modified xsi:type="dcterms:W3CDTF">2026-07-24T18:50:52Z</dcterms:modified>
</cp:coreProperties>
</file>

<file path=docProps/custom.xml><?xml version="1.0" encoding="utf-8"?>
<Properties xmlns="http://schemas.openxmlformats.org/officeDocument/2006/custom-properties" xmlns:vt="http://schemas.openxmlformats.org/officeDocument/2006/docPropsVTypes"/>
</file>