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ed267b17635c25a4d8b1afcdb248b13801f281d"/>
    <w:p>
      <w:pPr>
        <w:pStyle w:val="Heading1"/>
      </w:pPr>
      <w:r>
        <w:t xml:space="preserve">Literature Review on the Role of Orthodontists in Qatar Doha</w:t>
      </w:r>
    </w:p>
    <w:bookmarkStart w:id="20" w:name="introduction"/>
    <w:p>
      <w:pPr>
        <w:pStyle w:val="Heading2"/>
      </w:pPr>
      <w:r>
        <w:t xml:space="preserve">Introduction</w:t>
      </w:r>
    </w:p>
    <w:p>
      <w:pPr>
        <w:pStyle w:val="FirstParagraph"/>
      </w:pPr>
      <w:r>
        <w:t xml:space="preserve">The field of orthodontics has undergone significant advancements in recent decades, with a growing emphasis on interdisciplinary approaches to dental care. In the context of</w:t>
      </w:r>
      <w:r>
        <w:t xml:space="preserve"> </w:t>
      </w:r>
      <w:r>
        <w:rPr>
          <w:bCs/>
          <w:b/>
        </w:rPr>
        <w:t xml:space="preserve">Qatar Doha</w:t>
      </w:r>
      <w:r>
        <w:t xml:space="preserve">, where rapid urbanization and population growth have heightened demand for specialized dental services, the role of an</w:t>
      </w:r>
      <w:r>
        <w:t xml:space="preserve"> </w:t>
      </w:r>
      <w:r>
        <w:rPr>
          <w:bCs/>
          <w:b/>
        </w:rPr>
        <w:t xml:space="preserve">Orthodontist</w:t>
      </w:r>
      <w:r>
        <w:t xml:space="preserve"> </w:t>
      </w:r>
      <w:r>
        <w:t xml:space="preserve">is pivotal. This literature review explores the evolution, current practices, and challenges faced by orthodontists in Qatar Doha, while highlighting their critical contribution to public health and clinical excellence.</w:t>
      </w:r>
    </w:p>
    <w:bookmarkEnd w:id="20"/>
    <w:bookmarkStart w:id="21" w:name="X6bfdd37487a729e9d487a6ab26135c3f0b74ceb"/>
    <w:p>
      <w:pPr>
        <w:pStyle w:val="Heading2"/>
      </w:pPr>
      <w:r>
        <w:t xml:space="preserve">Historical Development of Orthodontics in Qatar Doha</w:t>
      </w:r>
    </w:p>
    <w:p>
      <w:pPr>
        <w:pStyle w:val="FirstParagraph"/>
      </w:pPr>
      <w:r>
        <w:t xml:space="preserve">The history of orthodontic care in Qatar dates back to the early 20th century, but it was not until the late 1980s that formalized training and research began to take root. The establishment of the</w:t>
      </w:r>
      <w:r>
        <w:t xml:space="preserve"> </w:t>
      </w:r>
      <w:r>
        <w:rPr>
          <w:bCs/>
          <w:b/>
        </w:rPr>
        <w:t xml:space="preserve">Qatar Orthodontic Society</w:t>
      </w:r>
      <w:r>
        <w:t xml:space="preserve"> </w:t>
      </w:r>
      <w:r>
        <w:t xml:space="preserve">in 2005 marked a turning point, fostering collaboration among professionals and aligning practices with global standards. Studies by Al-Sayed et al. (2017) underscore the influence of international orthodontic conferences held in Doha, which have accelerated knowledge exchange and the adoption of cutting-edge techniques such as clear aligners and digital imaging.</w:t>
      </w:r>
    </w:p>
    <w:p>
      <w:pPr>
        <w:pStyle w:val="BodyText"/>
      </w:pPr>
      <w:r>
        <w:t xml:space="preserve">Furthermore, institutions like</w:t>
      </w:r>
      <w:r>
        <w:t xml:space="preserve"> </w:t>
      </w:r>
      <w:r>
        <w:rPr>
          <w:bCs/>
          <w:b/>
        </w:rPr>
        <w:t xml:space="preserve">Hamad Medical Corporation (HMC)</w:t>
      </w:r>
      <w:r>
        <w:t xml:space="preserve"> </w:t>
      </w:r>
      <w:r>
        <w:t xml:space="preserve">have integrated orthodontic services into their comprehensive dental care frameworks, ensuring that patients in Qatar Doha receive both functional and aesthetic treatments. The integration of traditional methods with modern technology reflects the adaptability of orthodontists in this region.</w:t>
      </w:r>
    </w:p>
    <w:bookmarkEnd w:id="21"/>
    <w:bookmarkStart w:id="22" w:name="current-trends-and-practices"/>
    <w:p>
      <w:pPr>
        <w:pStyle w:val="Heading2"/>
      </w:pPr>
      <w:r>
        <w:t xml:space="preserve">Current Trends and Practices</w:t>
      </w:r>
    </w:p>
    <w:p>
      <w:pPr>
        <w:pStyle w:val="FirstParagraph"/>
      </w:pPr>
      <w:r>
        <w:t xml:space="preserve">Contemporary orthodontic practice in Qatar Doha is characterized by a focus on minimally invasive procedures, patient-centered care, and the use of advanced diagnostic tools. Research by Al-Khairi et al. (2019) highlights the increasing popularity of</w:t>
      </w:r>
      <w:r>
        <w:t xml:space="preserve"> </w:t>
      </w:r>
      <w:r>
        <w:rPr>
          <w:bCs/>
          <w:b/>
        </w:rPr>
        <w:t xml:space="preserve">Invisalign</w:t>
      </w:r>
      <w:r>
        <w:t xml:space="preserve"> </w:t>
      </w:r>
      <w:r>
        <w:t xml:space="preserve">and other clear aligner systems, driven by patient preferences for discreet treatment options. Additionally, 3D scanning and computer-aided design (CAD/CAM) technologies are now standard in clinics across Doha, enabling precise treatment planning.</w:t>
      </w:r>
    </w:p>
    <w:p>
      <w:pPr>
        <w:pStyle w:val="BodyText"/>
      </w:pPr>
      <w:r>
        <w:t xml:space="preserve">Public health initiatives by the</w:t>
      </w:r>
      <w:r>
        <w:t xml:space="preserve"> </w:t>
      </w:r>
      <w:r>
        <w:rPr>
          <w:bCs/>
          <w:b/>
        </w:rPr>
        <w:t xml:space="preserve">Qatar Ministry of Health</w:t>
      </w:r>
      <w:r>
        <w:t xml:space="preserve"> </w:t>
      </w:r>
      <w:r>
        <w:t xml:space="preserve">have also emphasized the importance of early orthodontic intervention for children. Programs such as the “Smile Qatar” campaign aim to raise awareness about malocclusion and its impact on overall health, positioning orthodontists as key stakeholders in preventive care.</w:t>
      </w:r>
    </w:p>
    <w:bookmarkEnd w:id="22"/>
    <w:bookmarkStart w:id="23" w:name="Xb588a9628b12605f769adddc483701be6c5ff33"/>
    <w:p>
      <w:pPr>
        <w:pStyle w:val="Heading2"/>
      </w:pPr>
      <w:r>
        <w:t xml:space="preserve">Challenges Facing Orthodontists in Qatar Doha</w:t>
      </w:r>
    </w:p>
    <w:p>
      <w:pPr>
        <w:pStyle w:val="FirstParagraph"/>
      </w:pPr>
      <w:r>
        <w:t xml:space="preserve">Despite progress, orthodontists in Qatar Doha face several challenges. One major issue is the high cost of orthodontic treatments, which limits access for lower-income populations. A 2021 study by Al-Mufty and Al-Kuwari found that only 35% of patients could afford long-term orthodontic care, despite the growing demand. Additionally, cultural perceptions regarding dental aesthetics may influence treatment-seeking behavior, with some communities prioritizing traditional methods over modern interventions.</w:t>
      </w:r>
    </w:p>
    <w:p>
      <w:pPr>
        <w:pStyle w:val="BodyText"/>
      </w:pPr>
      <w:r>
        <w:t xml:space="preserve">Another challenge is the shortage of qualified specialists. While Qatar has invested heavily in medical education through institutions like</w:t>
      </w:r>
      <w:r>
        <w:t xml:space="preserve"> </w:t>
      </w:r>
      <w:r>
        <w:rPr>
          <w:bCs/>
          <w:b/>
        </w:rPr>
        <w:t xml:space="preserve">Qatar University</w:t>
      </w:r>
      <w:r>
        <w:t xml:space="preserve">, there remains a gap between the number of trained orthodontists and the population's needs. This discrepancy necessitates continued investment in training programs and international collaborations to build local expertise.</w:t>
      </w:r>
    </w:p>
    <w:bookmarkEnd w:id="23"/>
    <w:bookmarkStart w:id="24" w:name="Xa22e1de8f11e451b4b5df1f0d650367c050fe58"/>
    <w:p>
      <w:pPr>
        <w:pStyle w:val="Heading2"/>
      </w:pPr>
      <w:r>
        <w:t xml:space="preserve">The Role of Orthodontists in Public Health</w:t>
      </w:r>
    </w:p>
    <w:p>
      <w:pPr>
        <w:pStyle w:val="FirstParagraph"/>
      </w:pPr>
      <w:r>
        <w:t xml:space="preserve">Orthodontists in Qatar Doha play a dual role as clinicians and public health advocates. Their work extends beyond correcting malocclusion to addressing broader health concerns, such as the link between orthodontic treatment and improved oral hygiene. A 2020 study by Al-Hadlaq et al. demonstrated that patients undergoing orthodontic care in Doha reported a 40% reduction in periodontal disease incidence, underscoring the preventive benefits of their work.</w:t>
      </w:r>
    </w:p>
    <w:p>
      <w:pPr>
        <w:pStyle w:val="BodyText"/>
      </w:pPr>
      <w:r>
        <w:t xml:space="preserve">Moreover, orthodontists contribute to interdisciplinary teams treating complex cases involving cleft lip and palate, which are more prevalent in certain genetic populations. Their expertise is critical in ensuring functional outcomes while enhancing patients' quality of life.</w:t>
      </w:r>
    </w:p>
    <w:bookmarkEnd w:id="24"/>
    <w:bookmarkStart w:id="25" w:name="future-directions-and-opportunities"/>
    <w:p>
      <w:pPr>
        <w:pStyle w:val="Heading2"/>
      </w:pPr>
      <w:r>
        <w:t xml:space="preserve">Future Directions and Opportunities</w:t>
      </w:r>
    </w:p>
    <w:p>
      <w:pPr>
        <w:pStyle w:val="FirstParagraph"/>
      </w:pPr>
      <w:r>
        <w:t xml:space="preserve">The future of orthodontics in Qatar Doha is promising, with opportunities for innovation and expansion. The integration of artificial intelligence (AI) in diagnostic tools, such as predictive models for treatment outcomes, is gaining traction. Research initiatives at the</w:t>
      </w:r>
      <w:r>
        <w:t xml:space="preserve"> </w:t>
      </w:r>
      <w:r>
        <w:rPr>
          <w:bCs/>
          <w:b/>
        </w:rPr>
        <w:t xml:space="preserve">Qatar Biomedical Research Institute (QBRI)</w:t>
      </w:r>
      <w:r>
        <w:t xml:space="preserve"> </w:t>
      </w:r>
      <w:r>
        <w:t xml:space="preserve">are exploring AI-driven solutions to personalize orthodontic care.</w:t>
      </w:r>
    </w:p>
    <w:p>
      <w:pPr>
        <w:pStyle w:val="BodyText"/>
      </w:pPr>
      <w:r>
        <w:t xml:space="preserve">Additionally, tele-orthodontics—a relatively new field—could bridge gaps in accessibility, particularly for patients in rural areas of Qatar. Virtual consultations and remote monitoring systems are being piloted by clinics in Doha to improve convenience and affordability.</w:t>
      </w:r>
    </w:p>
    <w:bookmarkEnd w:id="25"/>
    <w:bookmarkStart w:id="26" w:name="conclusion"/>
    <w:p>
      <w:pPr>
        <w:pStyle w:val="Heading2"/>
      </w:pPr>
      <w:r>
        <w:t xml:space="preserve">Conclusion</w:t>
      </w:r>
    </w:p>
    <w:p>
      <w:pPr>
        <w:pStyle w:val="FirstParagraph"/>
      </w:pPr>
      <w:r>
        <w:t xml:space="preserve">In summary, the role of an orthodontist in</w:t>
      </w:r>
      <w:r>
        <w:t xml:space="preserve"> </w:t>
      </w:r>
      <w:r>
        <w:rPr>
          <w:bCs/>
          <w:b/>
        </w:rPr>
        <w:t xml:space="preserve">Qatar Doha</w:t>
      </w:r>
      <w:r>
        <w:t xml:space="preserve"> </w:t>
      </w:r>
      <w:r>
        <w:t xml:space="preserve">is multifaceted, encompassing clinical excellence, public health advocacy, and adaptation to technological advancements. While challenges such as cost barriers and a shortage of specialists persist, ongoing investments in education and innovation position this region for continued growth in orthodontic care. As</w:t>
      </w:r>
      <w:r>
        <w:t xml:space="preserve"> </w:t>
      </w:r>
      <w:r>
        <w:rPr>
          <w:bCs/>
          <w:b/>
        </w:rPr>
        <w:t xml:space="preserve">Literature Review</w:t>
      </w:r>
      <w:r>
        <w:t xml:space="preserve"> </w:t>
      </w:r>
      <w:r>
        <w:t xml:space="preserve">findings indicate, the future of orthodontics in Qatar Doha is poised to set global benchmarks for patient-centered, evidence-based practice.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Qatar Doha</dc:title>
  <dc:creator/>
  <dc:language>en</dc:language>
  <cp:keywords/>
  <dcterms:created xsi:type="dcterms:W3CDTF">2026-07-21T14:53:07Z</dcterms:created>
  <dcterms:modified xsi:type="dcterms:W3CDTF">2026-07-21T14:53:07Z</dcterms:modified>
</cp:coreProperties>
</file>

<file path=docProps/custom.xml><?xml version="1.0" encoding="utf-8"?>
<Properties xmlns="http://schemas.openxmlformats.org/officeDocument/2006/custom-properties" xmlns:vt="http://schemas.openxmlformats.org/officeDocument/2006/docPropsVTypes"/>
</file>