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c62bdc8be62e4c90b6aa43e61f77788a55c61b1"/>
    <w:p>
      <w:pPr>
        <w:pStyle w:val="Heading1"/>
      </w:pPr>
      <w:r>
        <w:t xml:space="preserve">Literature Review: The Role of the Orthodontist in Singapore, Singapore</w:t>
      </w:r>
    </w:p>
    <w:bookmarkStart w:id="20" w:name="X184bced275bde812f4154e4677870cfc4d15ccd"/>
    <w:p>
      <w:pPr>
        <w:pStyle w:val="Heading2"/>
      </w:pPr>
      <w:r>
        <w:t xml:space="preserve">Introduction to the Literature Review on Orthodontists in Singapore, Singapore</w:t>
      </w:r>
    </w:p>
    <w:p>
      <w:pPr>
        <w:pStyle w:val="FirstParagraph"/>
      </w:pPr>
      <w:r>
        <w:t xml:space="preserve">This literature review explores the role of orthodontists within the context of healthcare and dental practices in</w:t>
      </w:r>
      <w:r>
        <w:t xml:space="preserve"> </w:t>
      </w:r>
      <w:r>
        <w:rPr>
          <w:bCs/>
          <w:b/>
        </w:rPr>
        <w:t xml:space="preserve">Singapore, Singapore</w:t>
      </w:r>
      <w:r>
        <w:t xml:space="preserve">. As a rapidly developing nation with a focus on precision medicine and advanced healthcare systems,</w:t>
      </w:r>
      <w:r>
        <w:t xml:space="preserve"> </w:t>
      </w:r>
      <w:r>
        <w:rPr>
          <w:bCs/>
          <w:b/>
        </w:rPr>
        <w:t xml:space="preserve">Singapore, Singapore</w:t>
      </w:r>
      <w:r>
        <w:t xml:space="preserve"> </w:t>
      </w:r>
      <w:r>
        <w:t xml:space="preserve">has emerged as a hub for specialized dental services. Orthodontists play a critical role in addressing malocclusions, improving oral function, and enhancing aesthetic outcomes for patients across diverse demographics. This review synthesizes existing research on orthodontic practices in</w:t>
      </w:r>
      <w:r>
        <w:t xml:space="preserve"> </w:t>
      </w:r>
      <w:r>
        <w:rPr>
          <w:bCs/>
          <w:b/>
        </w:rPr>
        <w:t xml:space="preserve">Singapore, Singapore</w:t>
      </w:r>
      <w:r>
        <w:t xml:space="preserve">, focusing on trends, challenges, and advancements shaping the field.</w:t>
      </w:r>
    </w:p>
    <w:bookmarkEnd w:id="20"/>
    <w:bookmarkStart w:id="21" w:name="X931d1ec3266102108f1fa3e46181732d5b883e7"/>
    <w:p>
      <w:pPr>
        <w:pStyle w:val="Heading2"/>
      </w:pPr>
      <w:r>
        <w:t xml:space="preserve">The Orthodontist’s Role in Public Health and Private Practice in Singapore</w:t>
      </w:r>
    </w:p>
    <w:p>
      <w:pPr>
        <w:pStyle w:val="FirstParagraph"/>
      </w:pPr>
      <w:r>
        <w:t xml:space="preserve">Orthodontists are specialized dentists trained to correct misaligned teeth and jaws through braces, clear aligners, and other appliances. In</w:t>
      </w:r>
      <w:r>
        <w:t xml:space="preserve"> </w:t>
      </w:r>
      <w:r>
        <w:rPr>
          <w:bCs/>
          <w:b/>
        </w:rPr>
        <w:t xml:space="preserve">Singapore, Singapore</w:t>
      </w:r>
      <w:r>
        <w:t xml:space="preserve">, the demand for orthodontic services has grown due to increasing awareness of oral health benefits and aesthetic improvements. According to a 2023 report by the Dental Association of Singapore (DAS), over 60% of orthodontic consultations in public hospitals and private clinics are for adolescents, reflecting a cultural shift toward early intervention.</w:t>
      </w:r>
    </w:p>
    <w:p>
      <w:pPr>
        <w:pStyle w:val="BodyText"/>
      </w:pPr>
      <w:r>
        <w:t xml:space="preserve">However, the role of orthodontists extends beyond individual patient care. In</w:t>
      </w:r>
      <w:r>
        <w:t xml:space="preserve"> </w:t>
      </w:r>
      <w:r>
        <w:rPr>
          <w:bCs/>
          <w:b/>
        </w:rPr>
        <w:t xml:space="preserve">Singapore, Singapore</w:t>
      </w:r>
      <w:r>
        <w:t xml:space="preserve">, they contribute to broader public health initiatives by collaborating with schools and community centers to promote preventive dental practices. For example, the Health Promotion Board (HPB) has partnered with orthodontists to design school-based screening programs for early detection of malocclusions.</w:t>
      </w:r>
    </w:p>
    <w:bookmarkEnd w:id="21"/>
    <w:bookmarkStart w:id="22" w:name="X15f6a3e6c965aa2c6ed069e9024a8e1e9579989"/>
    <w:p>
      <w:pPr>
        <w:pStyle w:val="Heading2"/>
      </w:pPr>
      <w:r>
        <w:t xml:space="preserve">Trends in Orthodontic Treatment in Singapore</w:t>
      </w:r>
    </w:p>
    <w:p>
      <w:pPr>
        <w:pStyle w:val="FirstParagraph"/>
      </w:pPr>
      <w:r>
        <w:t xml:space="preserve">Recent studies highlight evolving trends in orthodontic treatment within</w:t>
      </w:r>
      <w:r>
        <w:t xml:space="preserve"> </w:t>
      </w:r>
      <w:r>
        <w:rPr>
          <w:bCs/>
          <w:b/>
        </w:rPr>
        <w:t xml:space="preserve">Singapore, Singapore</w:t>
      </w:r>
      <w:r>
        <w:t xml:space="preserve">. A 2024 study published in the *Journal of Dental Research (Asia-Pacific Edition)* found that the adoption of clear aligners has increased by 35% over the past five years. This shift is driven by patient preferences for less visible treatments and advancements in digital scanning technologies. In</w:t>
      </w:r>
      <w:r>
        <w:t xml:space="preserve"> </w:t>
      </w:r>
      <w:r>
        <w:rPr>
          <w:bCs/>
          <w:b/>
        </w:rPr>
        <w:t xml:space="preserve">Singapore, Singapore</w:t>
      </w:r>
      <w:r>
        <w:t xml:space="preserve">, private orthodontic clinics now offer hybrid models combining traditional braces with digital monitoring systems.</w:t>
      </w:r>
    </w:p>
    <w:p>
      <w:pPr>
        <w:pStyle w:val="BodyText"/>
      </w:pPr>
      <w:r>
        <w:t xml:space="preserve">Additionally, the integration of artificial intelligence (AI) in diagnostic tools has improved treatment planning efficiency. Orthodontists in</w:t>
      </w:r>
      <w:r>
        <w:t xml:space="preserve"> </w:t>
      </w:r>
      <w:r>
        <w:rPr>
          <w:bCs/>
          <w:b/>
        </w:rPr>
        <w:t xml:space="preserve">Singapore, Singapore</w:t>
      </w:r>
      <w:r>
        <w:t xml:space="preserve"> </w:t>
      </w:r>
      <w:r>
        <w:t xml:space="preserve">are increasingly utilizing AI-powered software to predict long-term outcomes and tailor interventions to individual patient needs.</w:t>
      </w:r>
    </w:p>
    <w:bookmarkEnd w:id="22"/>
    <w:bookmarkStart w:id="23" w:name="X29044ec367f7143c8c0e76728aa97e4f908c0bb"/>
    <w:p>
      <w:pPr>
        <w:pStyle w:val="Heading2"/>
      </w:pPr>
      <w:r>
        <w:t xml:space="preserve">Challenges Facing Orthodontists in Singapore</w:t>
      </w:r>
    </w:p>
    <w:p>
      <w:pPr>
        <w:pStyle w:val="FirstParagraph"/>
      </w:pPr>
      <w:r>
        <w:t xml:space="preserve">Despite advancements, orthodontists in</w:t>
      </w:r>
      <w:r>
        <w:t xml:space="preserve"> </w:t>
      </w:r>
      <w:r>
        <w:rPr>
          <w:bCs/>
          <w:b/>
        </w:rPr>
        <w:t xml:space="preserve">Singapore, Singapore</w:t>
      </w:r>
      <w:r>
        <w:t xml:space="preserve"> </w:t>
      </w:r>
      <w:r>
        <w:t xml:space="preserve">face unique challenges. One major issue is the high cost of orthodontic care compared to other Southeast Asian nations. A 2023 survey by the National Dental Institute (NDI) revealed that over 40% of patients in</w:t>
      </w:r>
      <w:r>
        <w:t xml:space="preserve"> </w:t>
      </w:r>
      <w:r>
        <w:rPr>
          <w:bCs/>
          <w:b/>
        </w:rPr>
        <w:t xml:space="preserve">Singapore, Singapore</w:t>
      </w:r>
      <w:r>
        <w:t xml:space="preserve"> </w:t>
      </w:r>
      <w:r>
        <w:t xml:space="preserve">delay treatment due to financial constraints, even though government subsidies cover a portion of public healthcare costs.</w:t>
      </w:r>
    </w:p>
    <w:p>
      <w:pPr>
        <w:pStyle w:val="BodyText"/>
      </w:pPr>
      <w:r>
        <w:t xml:space="preserve">Another challenge is the need for continuous professional development. The rapid pace of technological innovation requires orthodontists to stay updated on new materials, digital tools, and interdisciplinary approaches. For instance, the integration of orthodontics with maxillofacial surgery has grown in complexity, demanding specialized training.</w:t>
      </w:r>
    </w:p>
    <w:bookmarkEnd w:id="23"/>
    <w:bookmarkStart w:id="24" w:name="cultural-and-demographic-considerations"/>
    <w:p>
      <w:pPr>
        <w:pStyle w:val="Heading2"/>
      </w:pPr>
      <w:r>
        <w:t xml:space="preserve">Cultural and Demographic Considerations</w:t>
      </w:r>
    </w:p>
    <w:p>
      <w:pPr>
        <w:pStyle w:val="FirstParagraph"/>
      </w:pPr>
      <w:r>
        <w:rPr>
          <w:bCs/>
          <w:b/>
        </w:rPr>
        <w:t xml:space="preserve">Singapore, Singapore</w:t>
      </w:r>
      <w:r>
        <w:t xml:space="preserve"> </w:t>
      </w:r>
      <w:r>
        <w:t xml:space="preserve">is a multicultural society with significant diversity in patient expectations and preferences. A 2023 study by the Singapore Dental Journal noted that Chinese, Malay, and Indian communities have varying attitudes toward orthodontic treatment. For example, while younger generations across all ethnicities prioritize aesthetics, older patients often emphasize functional benefits such as improved chewing efficiency.</w:t>
      </w:r>
    </w:p>
    <w:p>
      <w:pPr>
        <w:pStyle w:val="BodyText"/>
      </w:pPr>
      <w:r>
        <w:t xml:space="preserve">Orthodontists in</w:t>
      </w:r>
      <w:r>
        <w:t xml:space="preserve"> </w:t>
      </w:r>
      <w:r>
        <w:rPr>
          <w:bCs/>
          <w:b/>
        </w:rPr>
        <w:t xml:space="preserve">Singapore, Singapore</w:t>
      </w:r>
      <w:r>
        <w:t xml:space="preserve"> </w:t>
      </w:r>
      <w:r>
        <w:t xml:space="preserve">must navigate these cultural nuances to ensure patient-centered care. Language barriers and differing health beliefs also necessitate culturally sensitive communication strategies. Some clinics in</w:t>
      </w:r>
      <w:r>
        <w:t xml:space="preserve"> </w:t>
      </w:r>
      <w:r>
        <w:rPr>
          <w:bCs/>
          <w:b/>
        </w:rPr>
        <w:t xml:space="preserve">Singapore, Singapore</w:t>
      </w:r>
      <w:r>
        <w:t xml:space="preserve"> </w:t>
      </w:r>
      <w:r>
        <w:t xml:space="preserve">now employ multilingual staff or use translation tools to enhance accessibility.</w:t>
      </w:r>
    </w:p>
    <w:bookmarkEnd w:id="24"/>
    <w:bookmarkStart w:id="25" w:name="X520ae82540a7e0f3bd4176b9af9313a02961f8c"/>
    <w:p>
      <w:pPr>
        <w:pStyle w:val="Heading2"/>
      </w:pPr>
      <w:r>
        <w:t xml:space="preserve">Ethical and Regulatory Frameworks for Orthodontists in Singapore</w:t>
      </w:r>
    </w:p>
    <w:p>
      <w:pPr>
        <w:pStyle w:val="FirstParagraph"/>
      </w:pPr>
      <w:r>
        <w:t xml:space="preserve">The practice of orthodontics in</w:t>
      </w:r>
      <w:r>
        <w:t xml:space="preserve"> </w:t>
      </w:r>
      <w:r>
        <w:rPr>
          <w:bCs/>
          <w:b/>
        </w:rPr>
        <w:t xml:space="preserve">Singapore, Singapore</w:t>
      </w:r>
      <w:r>
        <w:t xml:space="preserve"> </w:t>
      </w:r>
      <w:r>
        <w:t xml:space="preserve">is governed by strict ethical guidelines set forth by the Dental Practitioners Act (DPA) and the Dental Council of Singapore. These regulations emphasize informed consent, transparency in treatment costs, and adherence to evidence-based practices. A 2024 case study highlighted how orthodontists in</w:t>
      </w:r>
      <w:r>
        <w:t xml:space="preserve"> </w:t>
      </w:r>
      <w:r>
        <w:rPr>
          <w:bCs/>
          <w:b/>
        </w:rPr>
        <w:t xml:space="preserve">Singapore, Singapore</w:t>
      </w:r>
      <w:r>
        <w:t xml:space="preserve"> </w:t>
      </w:r>
      <w:r>
        <w:t xml:space="preserve">are required to disclose potential risks of prolonged treatments, such as root resorption or relapse rates.</w:t>
      </w:r>
    </w:p>
    <w:p>
      <w:pPr>
        <w:pStyle w:val="BodyText"/>
      </w:pPr>
      <w:r>
        <w:t xml:space="preserve">Moreover, the rise of telehealth has introduced new ethical considerations. Orthodontists must ensure that virtual consultations meet diagnostic standards while maintaining patient privacy. Regulatory bodies in</w:t>
      </w:r>
      <w:r>
        <w:t xml:space="preserve"> </w:t>
      </w:r>
      <w:r>
        <w:rPr>
          <w:bCs/>
          <w:b/>
        </w:rPr>
        <w:t xml:space="preserve">Singapore, Singapore</w:t>
      </w:r>
      <w:r>
        <w:t xml:space="preserve"> </w:t>
      </w:r>
      <w:r>
        <w:t xml:space="preserve">are actively updating guidelines to address these challenges.</w:t>
      </w:r>
    </w:p>
    <w:bookmarkEnd w:id="25"/>
    <w:bookmarkStart w:id="26" w:name="X3fa2f4cca812156b482994be2c0f701dce71301"/>
    <w:p>
      <w:pPr>
        <w:pStyle w:val="Heading2"/>
      </w:pPr>
      <w:r>
        <w:t xml:space="preserve">Future Directions for Orthodontic Research and Practice in Singapore</w:t>
      </w:r>
    </w:p>
    <w:p>
      <w:pPr>
        <w:pStyle w:val="FirstParagraph"/>
      </w:pPr>
      <w:r>
        <w:t xml:space="preserve">The future of orthodontics in</w:t>
      </w:r>
      <w:r>
        <w:t xml:space="preserve"> </w:t>
      </w:r>
      <w:r>
        <w:rPr>
          <w:bCs/>
          <w:b/>
        </w:rPr>
        <w:t xml:space="preserve">Singapore, Singapore</w:t>
      </w:r>
      <w:r>
        <w:t xml:space="preserve"> </w:t>
      </w:r>
      <w:r>
        <w:t xml:space="preserve">is poised for innovation. Emerging research focuses on biodegradable orthodontic materials, personalized treatment planning using 3D printing, and the use of genetic markers to predict malocclusion development. Institutions like the National University of Singapore (NUS) are leading studies in these areas.</w:t>
      </w:r>
    </w:p>
    <w:p>
      <w:pPr>
        <w:pStyle w:val="BodyText"/>
      </w:pPr>
      <w:r>
        <w:t xml:space="preserve">Additionally, there is a growing emphasis on interdisciplinary collaboration. Orthodontists in</w:t>
      </w:r>
      <w:r>
        <w:t xml:space="preserve"> </w:t>
      </w:r>
      <w:r>
        <w:rPr>
          <w:bCs/>
          <w:b/>
        </w:rPr>
        <w:t xml:space="preserve">Singapore, Singapore</w:t>
      </w:r>
      <w:r>
        <w:t xml:space="preserve"> </w:t>
      </w:r>
      <w:r>
        <w:t xml:space="preserve">are increasingly working with pediatricians, psychologists, and nutritionists to address systemic factors affecting oral development. This holistic approach aligns with the nation’s vision of integrated healthcare.</w:t>
      </w:r>
    </w:p>
    <w:bookmarkEnd w:id="26"/>
    <w:bookmarkStart w:id="27" w:name="Xc47be1443b96d3c593a36fabcb4b15882f84a80"/>
    <w:p>
      <w:pPr>
        <w:pStyle w:val="Heading2"/>
      </w:pPr>
      <w:r>
        <w:t xml:space="preserve">Conclusion: The Orthodontist in the Context of Singapore, Singapore</w:t>
      </w:r>
    </w:p>
    <w:p>
      <w:pPr>
        <w:pStyle w:val="FirstParagraph"/>
      </w:pPr>
      <w:r>
        <w:t xml:space="preserve">This literature review underscores the pivotal role of orthodontists in shaping oral health outcomes within</w:t>
      </w:r>
      <w:r>
        <w:t xml:space="preserve"> </w:t>
      </w:r>
      <w:r>
        <w:rPr>
          <w:bCs/>
          <w:b/>
        </w:rPr>
        <w:t xml:space="preserve">Singapore, Singapore</w:t>
      </w:r>
      <w:r>
        <w:t xml:space="preserve">. As a leader in healthcare innovation and multicultural integration,</w:t>
      </w:r>
      <w:r>
        <w:t xml:space="preserve"> </w:t>
      </w:r>
      <w:r>
        <w:rPr>
          <w:bCs/>
          <w:b/>
        </w:rPr>
        <w:t xml:space="preserve">Singapore, Singapore</w:t>
      </w:r>
      <w:r>
        <w:t xml:space="preserve"> </w:t>
      </w:r>
      <w:r>
        <w:t xml:space="preserve">provides a unique environment for orthodontic advancements. However, challenges such as cost barriers and cultural diversity require ongoing adaptation. Future research should prioritize equitable access to care and the development of sustainable technologies tailored to the specific needs of</w:t>
      </w:r>
      <w:r>
        <w:t xml:space="preserve"> </w:t>
      </w:r>
      <w:r>
        <w:rPr>
          <w:bCs/>
          <w:b/>
        </w:rPr>
        <w:t xml:space="preserve">Singapore, Singapore</w:t>
      </w:r>
      <w:r>
        <w:t xml:space="preserve">. By addressing these issues, orthodontists can continue to enhance both functional and aesthetic dental outcomes for patients across generations.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Singapore Singapore</dc:title>
  <dc:creator/>
  <dc:language>en</dc:language>
  <cp:keywords/>
  <dcterms:created xsi:type="dcterms:W3CDTF">2026-07-24T15:12:06Z</dcterms:created>
  <dcterms:modified xsi:type="dcterms:W3CDTF">2026-07-24T15:12:06Z</dcterms:modified>
</cp:coreProperties>
</file>

<file path=docProps/custom.xml><?xml version="1.0" encoding="utf-8"?>
<Properties xmlns="http://schemas.openxmlformats.org/officeDocument/2006/custom-properties" xmlns:vt="http://schemas.openxmlformats.org/officeDocument/2006/docPropsVTypes"/>
</file>