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b87803d43c647d5913cca77e84d91d776a7619"/>
    <w:p>
      <w:pPr>
        <w:pStyle w:val="Heading1"/>
      </w:pPr>
      <w:r>
        <w:t xml:space="preserve">Literature Review: The Role and Development of Orthodontists in South Korea Seoul</w:t>
      </w:r>
    </w:p>
    <w:bookmarkStart w:id="20" w:name="introduction"/>
    <w:p>
      <w:pPr>
        <w:pStyle w:val="Heading2"/>
      </w:pPr>
      <w:r>
        <w:t xml:space="preserve">Introduction</w:t>
      </w:r>
    </w:p>
    <w:p>
      <w:pPr>
        <w:pStyle w:val="FirstParagraph"/>
      </w:pPr>
      <w:r>
        <w:t xml:space="preserve">The field of orthodontics has seen significant advancements globally, with regions like South Korea emerging as hubs for innovative dental care. In particular, Seoul, the capital city of South Korea, has become a focal point for orthodontic research and practice due to its high demand for aesthetic and functional dental corrections. This literature review examines the role of orthodontists in South Korea Seoul, exploring current trends, challenges, and future directions within this specialized field.</w:t>
      </w:r>
    </w:p>
    <w:bookmarkEnd w:id="20"/>
    <w:bookmarkStart w:id="21" w:name="X4cab8fac86dc2e0fbe8122bbd833694aa1d526b"/>
    <w:p>
      <w:pPr>
        <w:pStyle w:val="Heading2"/>
      </w:pPr>
      <w:r>
        <w:t xml:space="preserve">The Role of Orthodontists in South Korea Seoul</w:t>
      </w:r>
    </w:p>
    <w:p>
      <w:pPr>
        <w:pStyle w:val="FirstParagraph"/>
      </w:pPr>
      <w:r>
        <w:t xml:space="preserve">Orthodontists in South Korea Seoul are uniquely positioned to address both functional and aesthetic dental needs. The demand for orthodontic treatment has surged due to cultural emphasis on appearance, with a well-aligned smile often associated with success and social status. Orthodontists here are not only responsible for correcting malocclusions but also for ensuring treatments align with patients' cosmetic expectations.</w:t>
      </w:r>
    </w:p>
    <w:p>
      <w:pPr>
        <w:pStyle w:val="BodyText"/>
      </w:pPr>
      <w:r>
        <w:t xml:space="preserve">Key responsibilities include conducting diagnostic evaluations using advanced technologies such as digital imaging and 3D modeling. In Seoul, orthodontists frequently collaborate with other dental specialists, such as periodontists and prosthodontists, to provide comprehensive care. Additionally, they are at the forefront of adopting cutting-edge techniques like clear aligners and implant-supported orthodontics.</w:t>
      </w:r>
    </w:p>
    <w:bookmarkEnd w:id="21"/>
    <w:bookmarkStart w:id="22" w:name="X8f4de997891845479f4e3b3f7a3924b60d81445"/>
    <w:p>
      <w:pPr>
        <w:pStyle w:val="Heading2"/>
      </w:pPr>
      <w:r>
        <w:t xml:space="preserve">Current Trends in Orthodontic Practice in South Korea Seoul</w:t>
      </w:r>
    </w:p>
    <w:p>
      <w:pPr>
        <w:pStyle w:val="FirstParagraph"/>
      </w:pPr>
      <w:r>
        <w:t xml:space="preserve">South Korea has rapidly integrated technology into orthodontic care. In Seoul, practices are increasingly utilizing digital tools such as intraoral scanners and cone-beam computed tomography (CBCT) to enhance diagnostic precision and treatment planning. This technological shift has improved patient outcomes while reducing appointment times.</w:t>
      </w:r>
    </w:p>
    <w:p>
      <w:pPr>
        <w:pStyle w:val="BodyText"/>
      </w:pPr>
      <w:r>
        <w:t xml:space="preserve">The popularity of clear aligners, particularly brands like Invisalign, has grown significantly in Seoul due to their discreet appearance and convenience. However, traditional braces remain a common choice for complex cases, reflecting the balance between innovation and practicality. Furthermore, orthodontists in Seoul are pioneering interdisciplinary approaches that combine orthodontics with cosmetic dentistry to meet the rising demand for holistic smile transformations.</w:t>
      </w:r>
    </w:p>
    <w:bookmarkEnd w:id="22"/>
    <w:bookmarkStart w:id="23" w:name="X09951e89a8e0358fc5e522add63dcfe13d114c6"/>
    <w:p>
      <w:pPr>
        <w:pStyle w:val="Heading2"/>
      </w:pPr>
      <w:r>
        <w:t xml:space="preserve">Challenges Faced by Orthodontists in South Korea Seoul</w:t>
      </w:r>
    </w:p>
    <w:p>
      <w:pPr>
        <w:pStyle w:val="FirstParagraph"/>
      </w:pPr>
      <w:r>
        <w:t xml:space="preserve">Despite the opportunities, orthodontists in South Korea Seoul face unique challenges. The competitive nature of the dental market requires practitioners to maintain high standards of care while managing patient expectations. Cultural factors, such as the pressure for perfection in appearance, can lead to unrealistic demands for treatment outcomes.</w:t>
      </w:r>
    </w:p>
    <w:p>
      <w:pPr>
        <w:pStyle w:val="BodyText"/>
      </w:pPr>
      <w:r>
        <w:t xml:space="preserve">Economic considerations also play a role. Orthodontic procedures are often costly, and while insurance coverage exists for certain conditions (e.g., severe malocclusions), many patients opt for out-of-pocket payments or financing options. This financial burden may limit access to care for some segments of the population.</w:t>
      </w:r>
    </w:p>
    <w:p>
      <w:pPr>
        <w:pStyle w:val="BodyText"/>
      </w:pPr>
      <w:r>
        <w:t xml:space="preserve">Additionally, orthodontists must navigate the rapid pace of technological change. Staying updated with the latest advancements requires continuous education and investment in equipment, which can be resource-intensive.</w:t>
      </w:r>
    </w:p>
    <w:bookmarkEnd w:id="23"/>
    <w:bookmarkStart w:id="24" w:name="X4a0ca32d717e2711b7dabb8e287f326e7556465"/>
    <w:p>
      <w:pPr>
        <w:pStyle w:val="Heading2"/>
      </w:pPr>
      <w:r>
        <w:t xml:space="preserve">Cultural and Social Influences on Orthodontic Demand in South Korea Seoul</w:t>
      </w:r>
    </w:p>
    <w:p>
      <w:pPr>
        <w:pStyle w:val="FirstParagraph"/>
      </w:pPr>
      <w:r>
        <w:t xml:space="preserve">The cultural significance of an attractive smile in South Korea cannot be overstated. Media influences, including K-pop and television dramas, have amplified societal expectations for dental perfection. This has led to a surge in demand for orthodontic treatments among both adolescents and adults.</w:t>
      </w:r>
    </w:p>
    <w:p>
      <w:pPr>
        <w:pStyle w:val="BodyText"/>
      </w:pPr>
      <w:r>
        <w:t xml:space="preserve">Schools and universities in Seoul often prioritize the appearance of students, further driving the need for orthodontic care. Orthodontists must balance these cultural pressures with ethical considerations, ensuring that treatments are medically necessary rather than purely cosmetic.</w:t>
      </w:r>
    </w:p>
    <w:bookmarkEnd w:id="24"/>
    <w:bookmarkStart w:id="25" w:name="X7ffea83370f6a7b699213a777979119bdd9deff"/>
    <w:p>
      <w:pPr>
        <w:pStyle w:val="Heading2"/>
      </w:pPr>
      <w:r>
        <w:t xml:space="preserve">Future Directions for Orthodontic Practice in South Korea Seoul</w:t>
      </w:r>
    </w:p>
    <w:p>
      <w:pPr>
        <w:pStyle w:val="FirstParagraph"/>
      </w:pPr>
      <w:r>
        <w:t xml:space="preserve">The future of orthodontics in South Korea Seoul is likely to be shaped by further technological integration and globalization. Emerging technologies such as artificial intelligence (AI) for treatment planning and 3D-printed appliances may revolutionize the field, offering more personalized solutions.</w:t>
      </w:r>
    </w:p>
    <w:p>
      <w:pPr>
        <w:pStyle w:val="BodyText"/>
      </w:pPr>
      <w:r>
        <w:t xml:space="preserve">Collaborations between Korean orthodontists and international experts could foster knowledge exchange, particularly in areas like skeletal anchorage systems or minimally invasive procedures. Additionally, as telehealth gains traction, remote consultations may become a standard part of patient care.</w:t>
      </w:r>
    </w:p>
    <w:p>
      <w:pPr>
        <w:pStyle w:val="BodyText"/>
      </w:pPr>
      <w:r>
        <w:t xml:space="preserve">Educational institutions in Seoul are also playing a pivotal role. Universities such as Seoul National University and Yonsei University are producing highly skilled orthodontists through rigorous programs that emphasize both clinical excellence and research innovation. These efforts will ensure the continued growth of South Korea's reputation as a global leader in orthodontic care.</w:t>
      </w:r>
    </w:p>
    <w:bookmarkEnd w:id="25"/>
    <w:bookmarkStart w:id="26" w:name="conclusion"/>
    <w:p>
      <w:pPr>
        <w:pStyle w:val="Heading2"/>
      </w:pPr>
      <w:r>
        <w:t xml:space="preserve">Conclusion</w:t>
      </w:r>
    </w:p>
    <w:p>
      <w:pPr>
        <w:pStyle w:val="FirstParagraph"/>
      </w:pPr>
      <w:r>
        <w:t xml:space="preserve">The field of orthodontics in South Korea Seoul is dynamic, driven by cultural demand, technological advancements, and a commitment to excellence. Orthodontists here are at the intersection of tradition and innovation, addressing both functional needs and aesthetic aspirations. While challenges such as competition and economic barriers persist, the future holds immense potential for growth through continued investment in education, technology, and interdisciplinary collaboration.</w:t>
      </w:r>
    </w:p>
    <w:p>
      <w:pPr>
        <w:pStyle w:val="BodyText"/>
      </w:pPr>
      <w:r>
        <w:t xml:space="preserve">As South Korea Seoul solidifies its position as a global center for dental care, orthodontists will play a critical role in shaping the future of this specialized field. By addressing current challenges and embracing emerging trends, they can ensure that their practice remains at the forefront of global orthodontic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South Korea Seoul</dc:title>
  <dc:creator/>
  <dc:language>en</dc:language>
  <cp:keywords/>
  <dcterms:created xsi:type="dcterms:W3CDTF">2026-07-24T18:50:35Z</dcterms:created>
  <dcterms:modified xsi:type="dcterms:W3CDTF">2026-07-24T18:50:35Z</dcterms:modified>
</cp:coreProperties>
</file>

<file path=docProps/custom.xml><?xml version="1.0" encoding="utf-8"?>
<Properties xmlns="http://schemas.openxmlformats.org/officeDocument/2006/custom-properties" xmlns:vt="http://schemas.openxmlformats.org/officeDocument/2006/docPropsVTypes"/>
</file>