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c796f333b8ac9fbaadeb580a8fadcfda1e29002"/>
    <w:p>
      <w:pPr>
        <w:pStyle w:val="Heading1"/>
      </w:pPr>
      <w:r>
        <w:t xml:space="preserve">Literature Review: The Role of Orthodontists in Spain Madrid</w:t>
      </w:r>
    </w:p>
    <w:p>
      <w:pPr>
        <w:pStyle w:val="FirstParagraph"/>
      </w:pPr>
      <w:r>
        <w:rPr>
          <w:bCs/>
          <w:b/>
        </w:rPr>
        <w:t xml:space="preserve">Literature Review:</w:t>
      </w:r>
      <w:r>
        <w:t xml:space="preserve"> </w:t>
      </w:r>
      <w:r>
        <w:t xml:space="preserve">This document provides a comprehensive analysis of the role, challenges, and advancements in orthodontic practice within Spain’s capital city, Madrid. Orthodontists in Spain Madrid are integral to the healthcare system, addressing both functional and aesthetic dental needs. This review synthesizes existing research to highlight unique regional trends and global influences on orthodontic care.</w:t>
      </w:r>
    </w:p>
    <w:bookmarkStart w:id="20" w:name="introduction"/>
    <w:p>
      <w:pPr>
        <w:pStyle w:val="Heading2"/>
      </w:pPr>
      <w:r>
        <w:t xml:space="preserve">1. Introduction</w:t>
      </w:r>
    </w:p>
    <w:p>
      <w:pPr>
        <w:pStyle w:val="FirstParagraph"/>
      </w:pPr>
      <w:r>
        <w:t xml:space="preserve">The field of orthodontics has evolved significantly over the past few decades, driven by technological innovations and a growing emphasis on oral health. In Spain Madrid, orthodontists play a critical role in meeting the diverse needs of patients, from children to adults. This Literature Review explores how Spain Madrid’s socio-economic landscape, healthcare policies, and cultural norms shape orthodontic practice. It also examines the integration of modern technologies and challenges faced by professionals in this dynamic region.</w:t>
      </w:r>
    </w:p>
    <w:bookmarkEnd w:id="20"/>
    <w:bookmarkStart w:id="21" w:name="education-and-professional-development"/>
    <w:p>
      <w:pPr>
        <w:pStyle w:val="Heading2"/>
      </w:pPr>
      <w:r>
        <w:t xml:space="preserve">2. Education and Professional Development</w:t>
      </w:r>
    </w:p>
    <w:p>
      <w:pPr>
        <w:pStyle w:val="FirstParagraph"/>
      </w:pPr>
      <w:r>
        <w:t xml:space="preserve">In Spain Madrid, orthodontists must complete a rigorous educational pathway. After obtaining a degree in dentistry (typically five years), they pursue an additional two to three years of specialized training at recognized institutions such as the Universidad Complutense de Madrid or Universidad Autónoma de Madrid. These programs emphasize advanced clinical skills, research methodology, and the latest orthodontic techniques.</w:t>
      </w:r>
    </w:p>
    <w:p>
      <w:pPr>
        <w:pStyle w:val="BodyText"/>
      </w:pPr>
      <w:r>
        <w:t xml:space="preserve">Continuing education is vital for orthodontists in Spain Madrid to stay updated on innovations like digital imaging, clear aligners, and minimally invasive procedures. Professional organizations such as the Colegio Oficial de Odontólogos y Periodoncistas de Madrid provide resources and workshops tailored to local standards.</w:t>
      </w:r>
    </w:p>
    <w:bookmarkEnd w:id="21"/>
    <w:bookmarkStart w:id="22" w:name="current-practices-and-trends"/>
    <w:p>
      <w:pPr>
        <w:pStyle w:val="Heading2"/>
      </w:pPr>
      <w:r>
        <w:t xml:space="preserve">3. Current Practices and Trends</w:t>
      </w:r>
    </w:p>
    <w:p>
      <w:pPr>
        <w:pStyle w:val="FirstParagraph"/>
      </w:pPr>
      <w:r>
        <w:t xml:space="preserve">Spain Madrid is witnessing a surge in demand for orthodontic treatments, driven by increased public awareness of dental aesthetics. Traditional braces remain popular, but clear aligners like Invisalign are gaining traction among adults seeking discreet solutions. The integration of 3D scanning and computer-aided design (CAD) has enhanced treatment planning precision.</w:t>
      </w:r>
    </w:p>
    <w:p>
      <w:pPr>
        <w:pStyle w:val="BodyText"/>
      </w:pPr>
      <w:r>
        <w:t xml:space="preserve">Studies indicate that orthodontists in Madrid prioritize interdisciplinary collaboration, working with pediatricians, maxillofacial surgeons, and general dentists to address complex cases. This approach is particularly important for patients with craniofacial anomalies or those undergoing restorative dental treatments.</w:t>
      </w:r>
    </w:p>
    <w:bookmarkEnd w:id="22"/>
    <w:bookmarkStart w:id="23" w:name="challenges-facing-orthodontists"/>
    <w:p>
      <w:pPr>
        <w:pStyle w:val="Heading2"/>
      </w:pPr>
      <w:r>
        <w:t xml:space="preserve">4. Challenges Facing Orthodontists</w:t>
      </w:r>
    </w:p>
    <w:p>
      <w:pPr>
        <w:pStyle w:val="FirstParagraph"/>
      </w:pPr>
      <w:r>
        <w:rPr>
          <w:bCs/>
          <w:b/>
        </w:rPr>
        <w:t xml:space="preserve">Spain Madrid:</w:t>
      </w:r>
      <w:r>
        <w:t xml:space="preserve"> </w:t>
      </w:r>
      <w:r>
        <w:t xml:space="preserve">Despite advancements, orthodontists in this region face unique challenges. One significant barrier is the economic disparity between public and private healthcare sectors. While public health services provide subsidized care, many patients in Madrid opt for private clinics due to longer wait times and limited options in the public system.</w:t>
      </w:r>
    </w:p>
    <w:p>
      <w:pPr>
        <w:pStyle w:val="BodyText"/>
      </w:pPr>
      <w:r>
        <w:t xml:space="preserve">Another challenge is addressing cultural preferences. In Spain, there is a growing trend toward cosmetic orthodontics, but some families prioritize functional outcomes over aesthetics. Orthodontists must balance these expectations while adhering to clinical guidelines.</w:t>
      </w:r>
    </w:p>
    <w:p>
      <w:pPr>
        <w:pStyle w:val="BodyText"/>
      </w:pPr>
      <w:r>
        <w:t xml:space="preserve">Additionally, regulatory compliance remains a concern. The Spanish Ministry of Health and regional authorities in Madrid impose strict licensing requirements and quality assurance protocols for dental professionals. Ensuring adherence to these standards can be resource-intensive for smaller clinics.</w:t>
      </w:r>
    </w:p>
    <w:bookmarkEnd w:id="23"/>
    <w:bookmarkStart w:id="24" w:name="technological-integration"/>
    <w:p>
      <w:pPr>
        <w:pStyle w:val="Heading2"/>
      </w:pPr>
      <w:r>
        <w:t xml:space="preserve">5. Technological Integration</w:t>
      </w:r>
    </w:p>
    <w:p>
      <w:pPr>
        <w:pStyle w:val="FirstParagraph"/>
      </w:pPr>
      <w:r>
        <w:t xml:space="preserve">Spain Madrid has emerged as a hub for technological innovation in orthodontics. Clinics increasingly adopt digital tools such as cone-beam computed tomography (CBCT) for precise diagnosis and virtual treatment simulations. These advancements have reduced treatment durations and improved patient satisfaction.</w:t>
      </w:r>
    </w:p>
    <w:p>
      <w:pPr>
        <w:pStyle w:val="BodyText"/>
      </w:pPr>
      <w:r>
        <w:t xml:space="preserve">The use of artificial intelligence (AI) in diagnostic imaging is also on the rise. AI algorithms help orthodontists in Madrid identify malocclusions, predict treatment outcomes, and personalize care plans. This aligns with global trends but has been adapted to meet local patient demographics and preferences.</w:t>
      </w:r>
    </w:p>
    <w:bookmarkEnd w:id="24"/>
    <w:bookmarkStart w:id="25" w:name="sociocultural-influences"/>
    <w:p>
      <w:pPr>
        <w:pStyle w:val="Heading2"/>
      </w:pPr>
      <w:r>
        <w:t xml:space="preserve">6. Sociocultural Influences</w:t>
      </w:r>
    </w:p>
    <w:p>
      <w:pPr>
        <w:pStyle w:val="FirstParagraph"/>
      </w:pPr>
      <w:r>
        <w:t xml:space="preserve">Societal attitudes toward orthodontic treatment in Spain Madrid are shaped by cultural norms and economic factors. In urban areas like Madrid, there is a higher prevalence of cosmetic concerns, with many patients seeking early intervention for children to ensure long-term oral health. However, rural populations may prioritize affordability over aesthetics.</w:t>
      </w:r>
    </w:p>
    <w:p>
      <w:pPr>
        <w:pStyle w:val="BodyText"/>
      </w:pPr>
      <w:r>
        <w:t xml:space="preserve">Orthodontists in Madrid also navigate linguistic and cultural diversity. The city’s multicultural environment requires professionals to communicate effectively with patients from various backgrounds, often through multilingual staff or translated educational materials.</w:t>
      </w:r>
    </w:p>
    <w:bookmarkEnd w:id="25"/>
    <w:bookmarkStart w:id="26" w:name="economic-and-policy-considerations"/>
    <w:p>
      <w:pPr>
        <w:pStyle w:val="Heading2"/>
      </w:pPr>
      <w:r>
        <w:t xml:space="preserve">7. Economic and Policy Considerations</w:t>
      </w:r>
    </w:p>
    <w:p>
      <w:pPr>
        <w:pStyle w:val="FirstParagraph"/>
      </w:pPr>
      <w:r>
        <w:t xml:space="preserve">The healthcare landscape in Spain Madrid is influenced by both national policies and regional initiatives. Public health insurance (Seguro Público de Salud) covers basic orthodontic treatments for children, but coverage for adults is limited. Private insurance options are expanding, offering more comprehensive plans that include orthodontic care.</w:t>
      </w:r>
    </w:p>
    <w:p>
      <w:pPr>
        <w:pStyle w:val="BodyText"/>
      </w:pPr>
      <w:r>
        <w:t xml:space="preserve">Orthodontists must also contend with economic fluctuations. During periods of financial instability, patients may delay non-urgent treatments. To mitigate this, many Madrid-based orthodontists offer flexible payment plans or discounts for long-term commitments.</w:t>
      </w:r>
    </w:p>
    <w:bookmarkEnd w:id="26"/>
    <w:bookmarkStart w:id="27" w:name="future-directions"/>
    <w:p>
      <w:pPr>
        <w:pStyle w:val="Heading2"/>
      </w:pPr>
      <w:r>
        <w:t xml:space="preserve">8. Future Directions</w:t>
      </w:r>
    </w:p>
    <w:p>
      <w:pPr>
        <w:pStyle w:val="FirstParagraph"/>
      </w:pPr>
      <w:r>
        <w:t xml:space="preserve">The future of orthodontic practice in Spain Madrid will likely be shaped by continued technological advancements and policy reforms. Research into biocompatible materials, minimally invasive techniques, and AI-driven diagnostics will play a pivotal role. Additionally, collaborations between academic institutions like Universidad Pontificia Comillas and private clinics could drive innovation in patient care.</w:t>
      </w:r>
    </w:p>
    <w:p>
      <w:pPr>
        <w:pStyle w:val="BodyText"/>
      </w:pPr>
      <w:r>
        <w:t xml:space="preserve">As Spain Madrid continues to grow as a global center for healthcare excellence, orthodontists must remain adaptable. By integrating evidence-based practices with local cultural and economic realities, they can address the evolving needs of their patients effectively.</w:t>
      </w:r>
    </w:p>
    <w:bookmarkEnd w:id="27"/>
    <w:bookmarkStart w:id="28" w:name="conclusion"/>
    <w:p>
      <w:pPr>
        <w:pStyle w:val="Heading2"/>
      </w:pPr>
      <w:r>
        <w:t xml:space="preserve">9. Conclusion</w:t>
      </w:r>
    </w:p>
    <w:p>
      <w:pPr>
        <w:pStyle w:val="FirstParagraph"/>
      </w:pPr>
      <w:r>
        <w:t xml:space="preserve">This Literature Review underscores the critical role of orthodontists in Spain Madrid as both medical professionals and community health advocates. Their work reflects a blend of traditional expertise and modern innovation, tailored to meet regional challenges and opportunities. As research continues to evolve, the field of orthodontics in Madrid will remain a dynamic area for exploration, with significant implications for global dental practices.</w:t>
      </w:r>
    </w:p>
    <w:p>
      <w:pPr>
        <w:pStyle w:val="BodyText"/>
      </w:pPr>
      <w:r>
        <w:rPr>
          <w:bCs/>
          <w:b/>
        </w:rPr>
        <w:t xml:space="preserve">Keywords:</w:t>
      </w:r>
      <w:r>
        <w:t xml:space="preserve"> </w:t>
      </w:r>
      <w:r>
        <w:t xml:space="preserve">Literature Review, Orthodontist, Spain Madrid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Spain Madrid</dc:title>
  <dc:creator/>
  <dc:language>en</dc:language>
  <cp:keywords/>
  <dcterms:created xsi:type="dcterms:W3CDTF">2026-07-21T14:53:53Z</dcterms:created>
  <dcterms:modified xsi:type="dcterms:W3CDTF">2026-07-21T14:53:53Z</dcterms:modified>
</cp:coreProperties>
</file>

<file path=docProps/custom.xml><?xml version="1.0" encoding="utf-8"?>
<Properties xmlns="http://schemas.openxmlformats.org/officeDocument/2006/custom-properties" xmlns:vt="http://schemas.openxmlformats.org/officeDocument/2006/docPropsVTypes"/>
</file>