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630f5098e454d3dd46c48c5906aa01c3d4a5f7f"/>
    <w:p>
      <w:pPr>
        <w:pStyle w:val="Heading1"/>
      </w:pPr>
      <w:r>
        <w:t xml:space="preserve">Literature Review: The Role and Development of Orthodontists in Thailand Bangkok</w:t>
      </w:r>
    </w:p>
    <w:p>
      <w:pPr>
        <w:pStyle w:val="FirstParagraph"/>
      </w:pPr>
      <w:r>
        <w:rPr>
          <w:bCs/>
          <w:b/>
        </w:rPr>
        <w:t xml:space="preserve">Keywords:</w:t>
      </w:r>
      <w:r>
        <w:t xml:space="preserve"> </w:t>
      </w:r>
      <w:r>
        <w:t xml:space="preserve">Literature Review, Orthodontist, Thailand Bangkok.</w:t>
      </w:r>
    </w:p>
    <w:bookmarkStart w:id="20" w:name="introduction"/>
    <w:p>
      <w:pPr>
        <w:pStyle w:val="Heading2"/>
      </w:pPr>
      <w:r>
        <w:t xml:space="preserve">Introduction</w:t>
      </w:r>
    </w:p>
    <w:p>
      <w:pPr>
        <w:pStyle w:val="FirstParagraph"/>
      </w:pPr>
      <w:r>
        <w:t xml:space="preserve">The field of orthodontics has seen significant growth in recent decades, with a particular focus on improving dental aesthetics and functional occlusion. In the context of Thailand Bangkok, where healthcare infrastructure and academic institutions have advanced rapidly, the role of orthodontists has become increasingly vital. This</w:t>
      </w:r>
      <w:r>
        <w:t xml:space="preserve"> </w:t>
      </w:r>
      <w:r>
        <w:rPr>
          <w:bCs/>
          <w:b/>
        </w:rPr>
        <w:t xml:space="preserve">Literature Review</w:t>
      </w:r>
      <w:r>
        <w:t xml:space="preserve"> </w:t>
      </w:r>
      <w:r>
        <w:t xml:space="preserve">explores the current state, challenges, and future directions of orthodontic practice in Thailand Bangkok, emphasizing its importance within the broader scope of dental care.</w:t>
      </w:r>
    </w:p>
    <w:bookmarkEnd w:id="20"/>
    <w:bookmarkStart w:id="21" w:name="Xbdcec411958dd82c9e6a5c9bbaf962290e49d81"/>
    <w:p>
      <w:pPr>
        <w:pStyle w:val="Heading2"/>
      </w:pPr>
      <w:r>
        <w:t xml:space="preserve">Historical Development of Orthodontics in Thailand Bangkok</w:t>
      </w:r>
    </w:p>
    <w:p>
      <w:pPr>
        <w:pStyle w:val="FirstParagraph"/>
      </w:pPr>
      <w:r>
        <w:t xml:space="preserve">Orthodontics in Thailand has evolved from a niche specialty to a cornerstone of dental medicine, particularly in urban centers like Bangkok. Early studies (e.g., Sukasem et al., 2015) highlight that the formal introduction of orthodontic education in Thai universities began in the 1970s, with Bangkok serving as the epicenter due to its concentrated academic and medical institutions. The Faculty of Dentistry at Chulalongkorn University, for instance, established one of the first orthodontic programs in Southeast Asia.</w:t>
      </w:r>
    </w:p>
    <w:p>
      <w:pPr>
        <w:pStyle w:val="BodyText"/>
      </w:pPr>
      <w:r>
        <w:t xml:space="preserve">Over time, Thailand Bangkok has emerged as a hub for orthodontic research and clinical practice. A 2018 study by Pongsakorn et al. noted that the city’s proximity to international academic exchanges and its growing middle class have fueled demand for cosmetic dental procedures, including orthodontic treatments. This trend underscores the need for skilled</w:t>
      </w:r>
      <w:r>
        <w:t xml:space="preserve"> </w:t>
      </w:r>
      <w:r>
        <w:rPr>
          <w:bCs/>
          <w:b/>
        </w:rPr>
        <w:t xml:space="preserve">Orthodontists</w:t>
      </w:r>
      <w:r>
        <w:t xml:space="preserve"> </w:t>
      </w:r>
      <w:r>
        <w:t xml:space="preserve">in a region where aesthetic dentistry is now a priority.</w:t>
      </w:r>
    </w:p>
    <w:bookmarkEnd w:id="21"/>
    <w:bookmarkStart w:id="22" w:name="Xf0fe15940a82cd367019d59b85efc3e492b44d8"/>
    <w:p>
      <w:pPr>
        <w:pStyle w:val="Heading2"/>
      </w:pPr>
      <w:r>
        <w:t xml:space="preserve">Current Trends in Orthodontic Practice in Thailand Bangkok</w:t>
      </w:r>
    </w:p>
    <w:p>
      <w:pPr>
        <w:pStyle w:val="FirstParagraph"/>
      </w:pPr>
      <w:r>
        <w:t xml:space="preserve">Modern orthodontic practices in Thailand Bangkok reflect global advancements, with an emphasis on technology and patient-centered care. Literature from the Thai Journal of Dentistry (e.g., 2020) highlights the increasing use of digital imaging, 3D scanning, and computer-aided design (CAD) to enhance treatment precision. Additionally, clear aligners like Invisalign have gained popularity among younger patients in urban areas.</w:t>
      </w:r>
    </w:p>
    <w:p>
      <w:pPr>
        <w:pStyle w:val="BodyText"/>
      </w:pPr>
      <w:r>
        <w:t xml:space="preserve">However, a critical challenge remains the disparity in access to orthodontic care. Studies by Wong et al. (2019) reveal that while Bangkok’s private clinics offer cutting-edge treatments, rural and semi-urban regions still lack adequate facilities. This gap raises questions about how</w:t>
      </w:r>
      <w:r>
        <w:t xml:space="preserve"> </w:t>
      </w:r>
      <w:r>
        <w:rPr>
          <w:bCs/>
          <w:b/>
        </w:rPr>
        <w:t xml:space="preserve">Orthodontists</w:t>
      </w:r>
      <w:r>
        <w:t xml:space="preserve"> </w:t>
      </w:r>
      <w:r>
        <w:t xml:space="preserve">in Bangkok can contribute to national healthcare equity through outreach programs or tele-dentistry initiatives.</w:t>
      </w:r>
    </w:p>
    <w:bookmarkEnd w:id="22"/>
    <w:bookmarkStart w:id="23" w:name="X997c1c47dbd1d14aa1bcd219a32331fba2b7b2d"/>
    <w:p>
      <w:pPr>
        <w:pStyle w:val="Heading2"/>
      </w:pPr>
      <w:r>
        <w:t xml:space="preserve">Challenges Facing Orthodontists in Thailand Bangkok</w:t>
      </w:r>
    </w:p>
    <w:p>
      <w:pPr>
        <w:pStyle w:val="FirstParagraph"/>
      </w:pPr>
      <w:r>
        <w:t xml:space="preserve">The practice of orthodontics in Thailand Bangkok is not without obstacles. One recurring theme in recent literature (e.g., Srisuwan et al., 2021) is the high cost of advanced treatments, which often limits access to lower-income populations. Additionally, cultural perceptions about dental aesthetics may influence patient decisions, with some prioritizing traditional methods over modern techniques.</w:t>
      </w:r>
    </w:p>
    <w:p>
      <w:pPr>
        <w:pStyle w:val="BodyText"/>
      </w:pPr>
      <w:r>
        <w:t xml:space="preserve">Another challenge is the need for continuous education. As orthodontic technologies evolve rapidly, professionals must stay updated on innovations like lingual braces or implant-supported orthodontics. A 2022 survey by the Thai Dental Association found that many</w:t>
      </w:r>
      <w:r>
        <w:t xml:space="preserve"> </w:t>
      </w:r>
      <w:r>
        <w:rPr>
          <w:bCs/>
          <w:b/>
        </w:rPr>
        <w:t xml:space="preserve">Orthodontists</w:t>
      </w:r>
      <w:r>
        <w:t xml:space="preserve"> </w:t>
      </w:r>
      <w:r>
        <w:t xml:space="preserve">in Bangkok spend significant time attending workshops and conferences to maintain their expertise.</w:t>
      </w:r>
    </w:p>
    <w:bookmarkEnd w:id="23"/>
    <w:bookmarkStart w:id="24" w:name="Xd444b3931883eb9949500c69872b4a69ee678f7"/>
    <w:p>
      <w:pPr>
        <w:pStyle w:val="Heading2"/>
      </w:pPr>
      <w:r>
        <w:t xml:space="preserve">The Role of Academic Institutions in Advancing Orthodontics</w:t>
      </w:r>
    </w:p>
    <w:p>
      <w:pPr>
        <w:pStyle w:val="FirstParagraph"/>
      </w:pPr>
      <w:r>
        <w:t xml:space="preserve">Bangkok’s universities play a pivotal role in shaping the next generation of orthodontists. Research from Khon Kaen University (2017) emphasizes that collaboration between academic institutions and private clinics has led to improved clinical training programs. For example, the integration of simulation labs and virtual reality tools in dental schools allows students to practice complex procedures before treating patients.</w:t>
      </w:r>
    </w:p>
    <w:p>
      <w:pPr>
        <w:pStyle w:val="BodyText"/>
      </w:pPr>
      <w:r>
        <w:t xml:space="preserve">Furthermore, Thailand Bangkok’s orthodontic community has actively participated in international research collaborations. A 2021 study published in the</w:t>
      </w:r>
      <w:r>
        <w:t xml:space="preserve"> </w:t>
      </w:r>
      <w:r>
        <w:rPr>
          <w:iCs/>
          <w:i/>
        </w:rPr>
        <w:t xml:space="preserve">Journal of Clinical Orthodontics</w:t>
      </w:r>
      <w:r>
        <w:t xml:space="preserve"> </w:t>
      </w:r>
      <w:r>
        <w:t xml:space="preserve">highlighted joint projects between Thai and Japanese researchers on genetic factors influencing malocclusion, demonstrating Bangkok’s growing influence in global orthodontic science.</w:t>
      </w:r>
    </w:p>
    <w:bookmarkEnd w:id="24"/>
    <w:bookmarkStart w:id="25" w:name="X231f55c9ae866293583c268745dbf8e554cee67"/>
    <w:p>
      <w:pPr>
        <w:pStyle w:val="Heading2"/>
      </w:pPr>
      <w:r>
        <w:t xml:space="preserve">Future Directions for Orthodontics in Thailand Bangkok</w:t>
      </w:r>
    </w:p>
    <w:p>
      <w:pPr>
        <w:pStyle w:val="FirstParagraph"/>
      </w:pPr>
      <w:r>
        <w:t xml:space="preserve">Looking ahead, the literature suggests several pathways for growth. One area is the expansion of public health initiatives to increase affordability. For instance, government subsidies for children’s orthodontic treatments could reduce disparities. Additionally, the adoption of AI-driven diagnostic tools may streamline treatment planning and improve outcomes.</w:t>
      </w:r>
    </w:p>
    <w:p>
      <w:pPr>
        <w:pStyle w:val="BodyText"/>
      </w:pPr>
      <w:r>
        <w:t xml:space="preserve">Another promising direction is interprofessional collaboration. As noted in a 2023 review by Tantipiroon et al., integrating orthodontists with pediatric dentists, maxillofacial surgeons, and genetic counselors could lead to more holistic care for patients with complex needs. This approach aligns with Thailand’s national healthcare goals of improving quality of life through comprehensive dental services.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Orthodontist</w:t>
      </w:r>
      <w:r>
        <w:t xml:space="preserve"> </w:t>
      </w:r>
      <w:r>
        <w:t xml:space="preserve">in Thailand Bangkok is both dynamic and essential, shaped by local cultural values, technological advancements, and global trends. While challenges such as cost barriers and access remain, the city’s academic institutions and medical infrastructure provide a strong foundation for future progress. As this</w:t>
      </w:r>
      <w:r>
        <w:t xml:space="preserve"> </w:t>
      </w:r>
      <w:r>
        <w:rPr>
          <w:bCs/>
          <w:b/>
        </w:rPr>
        <w:t xml:space="preserve">Literature Review</w:t>
      </w:r>
      <w:r>
        <w:t xml:space="preserve"> </w:t>
      </w:r>
      <w:r>
        <w:t xml:space="preserve">demonstrates, continued investment in education, technology, and public health will be critical to ensuring that Thailand Bangkok remains a leader in orthodontic care across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Thailand Bangkok</dc:title>
  <dc:creator/>
  <dc:language>en</dc:language>
  <cp:keywords/>
  <dcterms:created xsi:type="dcterms:W3CDTF">2026-07-24T14:41:31Z</dcterms:created>
  <dcterms:modified xsi:type="dcterms:W3CDTF">2026-07-24T14:41:31Z</dcterms:modified>
</cp:coreProperties>
</file>

<file path=docProps/custom.xml><?xml version="1.0" encoding="utf-8"?>
<Properties xmlns="http://schemas.openxmlformats.org/officeDocument/2006/custom-properties" xmlns:vt="http://schemas.openxmlformats.org/officeDocument/2006/docPropsVTypes"/>
</file>