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0cc8e1070fa504ccdc271711958fb5443093782"/>
    <w:p>
      <w:pPr>
        <w:pStyle w:val="Heading1"/>
      </w:pPr>
      <w:r>
        <w:t xml:space="preserve">Literature Review: The Role and Challenges of Orthodontists in Uganda Kampala</w:t>
      </w:r>
    </w:p>
    <w:p>
      <w:pPr>
        <w:pStyle w:val="FirstParagraph"/>
      </w:pPr>
      <w:r>
        <w:t xml:space="preserve">The field of orthodontics, a specialized branch of dentistry focused on correcting misaligned teeth and jaws, has gained increasing attention in recent decades. However, its integration into healthcare systems in developing regions like Uganda remains underexplored. This literature review aims to analyze the current state of orthodontic practice in</w:t>
      </w:r>
      <w:r>
        <w:t xml:space="preserve"> </w:t>
      </w:r>
      <w:r>
        <w:rPr>
          <w:bCs/>
          <w:b/>
        </w:rPr>
        <w:t xml:space="preserve">Uganda Kampala</w:t>
      </w:r>
      <w:r>
        <w:t xml:space="preserve">, emphasizing the role of</w:t>
      </w:r>
      <w:r>
        <w:t xml:space="preserve"> </w:t>
      </w:r>
      <w:r>
        <w:rPr>
          <w:bCs/>
          <w:b/>
        </w:rPr>
        <w:t xml:space="preserve">orthodontists</w:t>
      </w:r>
      <w:r>
        <w:t xml:space="preserve">, challenges they face, and opportunities for growth. The study is particularly relevant given Kampala’s status as Uganda’s capital and economic hub, which positions it as a potential leader in advancing specialized dental care.</w:t>
      </w:r>
    </w:p>
    <w:bookmarkStart w:id="20" w:name="X050041521e33bc64fd40da1eb81b95bd4a69d55"/>
    <w:p>
      <w:pPr>
        <w:pStyle w:val="Heading2"/>
      </w:pPr>
      <w:r>
        <w:t xml:space="preserve">1. Introduction to Orthodontic Care in Uganda</w:t>
      </w:r>
    </w:p>
    <w:p>
      <w:pPr>
        <w:pStyle w:val="FirstParagraph"/>
      </w:pPr>
      <w:r>
        <w:t xml:space="preserve">Orthodontic treatment involves the use of appliances such as braces, aligners, and retainers to improve dental alignment and function. In many countries, orthodontics is a well-established subspecialty with dedicated training programs. However, in Uganda—a nation where general dentistry often takes precedence over specialized fields—orthodontic services remain limited. According to a 2019 report by the</w:t>
      </w:r>
      <w:r>
        <w:t xml:space="preserve"> </w:t>
      </w:r>
      <w:r>
        <w:rPr>
          <w:bCs/>
          <w:b/>
        </w:rPr>
        <w:t xml:space="preserve">Uganda Dental Association</w:t>
      </w:r>
      <w:r>
        <w:t xml:space="preserve">, fewer than 10% of dental practitioners in the country are certified orthodontists, with most concentrated in urban centers like Kampala.</w:t>
      </w:r>
    </w:p>
    <w:bookmarkEnd w:id="20"/>
    <w:bookmarkStart w:id="21" w:name="X1d8eb2dbe7c51bccc59091a64e45a35ecbcbdc5"/>
    <w:p>
      <w:pPr>
        <w:pStyle w:val="Heading2"/>
      </w:pPr>
      <w:r>
        <w:t xml:space="preserve">2. Current Landscape of Orthodontic Services in Kampala</w:t>
      </w:r>
    </w:p>
    <w:p>
      <w:pPr>
        <w:pStyle w:val="FirstParagraph"/>
      </w:pPr>
      <w:r>
        <w:t xml:space="preserve">Kampala, as Uganda’s largest city and administrative center, hosts the majority of private dental clinics and public health facilities offering orthodontic care. However, the availability of certified</w:t>
      </w:r>
      <w:r>
        <w:t xml:space="preserve"> </w:t>
      </w:r>
      <w:r>
        <w:rPr>
          <w:bCs/>
          <w:b/>
        </w:rPr>
        <w:t xml:space="preserve">orthodontists</w:t>
      </w:r>
      <w:r>
        <w:t xml:space="preserve"> </w:t>
      </w:r>
      <w:r>
        <w:t xml:space="preserve">is constrained by several factors:</w:t>
      </w:r>
    </w:p>
    <w:p>
      <w:pPr>
        <w:numPr>
          <w:ilvl w:val="0"/>
          <w:numId w:val="1001"/>
        </w:numPr>
        <w:pStyle w:val="Compact"/>
      </w:pPr>
      <w:r>
        <w:rPr>
          <w:bCs/>
          <w:b/>
        </w:rPr>
        <w:t xml:space="preserve">Limited Training Opportunities:</w:t>
      </w:r>
      <w:r>
        <w:t xml:space="preserve"> </w:t>
      </w:r>
      <w:r>
        <w:t xml:space="preserve">Uganda lacks a dedicated postgraduate program in orthodontics at its national universities. Most orthodontists in Kampala have trained abroad or through international partnerships, leading to inconsistencies in treatment standards.</w:t>
      </w:r>
    </w:p>
    <w:p>
      <w:pPr>
        <w:numPr>
          <w:ilvl w:val="0"/>
          <w:numId w:val="1001"/>
        </w:numPr>
        <w:pStyle w:val="Compact"/>
      </w:pPr>
      <w:r>
        <w:rPr>
          <w:bCs/>
          <w:b/>
        </w:rPr>
        <w:t xml:space="preserve">High Costs of Treatment:</w:t>
      </w:r>
      <w:r>
        <w:t xml:space="preserve"> </w:t>
      </w:r>
      <w:r>
        <w:t xml:space="preserve">Orthodontic procedures are often prohibitively expensive for the average Ugandan, with braces costing between $500 to $2,000 per patient. This pricing excludes the majority of the population, who rely on public health systems that rarely prioritize aesthetic dental care.</w:t>
      </w:r>
    </w:p>
    <w:p>
      <w:pPr>
        <w:numPr>
          <w:ilvl w:val="0"/>
          <w:numId w:val="1001"/>
        </w:numPr>
        <w:pStyle w:val="Compact"/>
      </w:pPr>
      <w:r>
        <w:rPr>
          <w:bCs/>
          <w:b/>
        </w:rPr>
        <w:t xml:space="preserve">Infrastructure Gaps:</w:t>
      </w:r>
      <w:r>
        <w:t xml:space="preserve"> </w:t>
      </w:r>
      <w:r>
        <w:t xml:space="preserve">While Kampala’s private clinics are equipped with modern tools, public hospitals and community health centers lack even basic orthodontic equipment, limiting access to care for low-income individuals.</w:t>
      </w:r>
    </w:p>
    <w:bookmarkEnd w:id="21"/>
    <w:bookmarkStart w:id="22" w:name="Xb259980f0353deac0079b58dd12267cf82f7021"/>
    <w:p>
      <w:pPr>
        <w:pStyle w:val="Heading2"/>
      </w:pPr>
      <w:r>
        <w:t xml:space="preserve">3. Socio-Cultural and Economic Influences on Orthodontic Practice</w:t>
      </w:r>
    </w:p>
    <w:p>
      <w:pPr>
        <w:pStyle w:val="FirstParagraph"/>
      </w:pPr>
      <w:r>
        <w:t xml:space="preserve">Socio-cultural factors play a critical role in shaping the demand for orthodontic services in Uganda Kampala. A 2021 study published in the *Journal of East African Dentistry* noted that while aesthetic concerns (e.g., crooked teeth) are increasingly recognized as issues of self-esteem, cultural norms around dental health still prioritize functional aspects (e.g., chewing ability) over cosmetic improvements. This dichotomy creates a challenge for</w:t>
      </w:r>
      <w:r>
        <w:t xml:space="preserve"> </w:t>
      </w:r>
      <w:r>
        <w:rPr>
          <w:bCs/>
          <w:b/>
        </w:rPr>
        <w:t xml:space="preserve">orthodontists</w:t>
      </w:r>
      <w:r>
        <w:t xml:space="preserve"> </w:t>
      </w:r>
      <w:r>
        <w:t xml:space="preserve">in Kampala, who must balance patient education with economic realities.</w:t>
      </w:r>
    </w:p>
    <w:p>
      <w:pPr>
        <w:pStyle w:val="BodyText"/>
      </w:pPr>
      <w:r>
        <w:t xml:space="preserve">Economically, Uganda’s growing middle class has contributed to a rise in demand for orthodontic treatments. However, the absence of insurance schemes covering dental care exacerbates disparities. A 2023 survey by the</w:t>
      </w:r>
      <w:r>
        <w:t xml:space="preserve"> </w:t>
      </w:r>
      <w:r>
        <w:rPr>
          <w:bCs/>
          <w:b/>
        </w:rPr>
        <w:t xml:space="preserve">Kampala City Health Department</w:t>
      </w:r>
      <w:r>
        <w:t xml:space="preserve"> </w:t>
      </w:r>
      <w:r>
        <w:t xml:space="preserve">found that only 15% of patients in private clinics could afford long-term orthodontic plans, highlighting the financial barriers to accessing care.</w:t>
      </w:r>
    </w:p>
    <w:bookmarkEnd w:id="22"/>
    <w:bookmarkStart w:id="23" w:name="X2f417a7d9dac26aea7abe770e2e62517ccee810"/>
    <w:p>
      <w:pPr>
        <w:pStyle w:val="Heading2"/>
      </w:pPr>
      <w:r>
        <w:t xml:space="preserve">4. Challenges Faced by Orthodontists in Kampala</w:t>
      </w:r>
    </w:p>
    <w:p>
      <w:pPr>
        <w:pStyle w:val="FirstParagraph"/>
      </w:pPr>
      <w:r>
        <w:rPr>
          <w:bCs/>
          <w:b/>
        </w:rPr>
        <w:t xml:space="preserve">Orthodontists</w:t>
      </w:r>
      <w:r>
        <w:t xml:space="preserve"> </w:t>
      </w:r>
      <w:r>
        <w:t xml:space="preserve">operating in Kampala confront a unique set of challenges that hinder their ability to provide comprehensive care:</w:t>
      </w:r>
    </w:p>
    <w:p>
      <w:pPr>
        <w:numPr>
          <w:ilvl w:val="0"/>
          <w:numId w:val="1002"/>
        </w:numPr>
        <w:pStyle w:val="Compact"/>
      </w:pPr>
      <w:r>
        <w:rPr>
          <w:bCs/>
          <w:b/>
        </w:rPr>
        <w:t xml:space="preserve">Lack of Regulation:</w:t>
      </w:r>
      <w:r>
        <w:t xml:space="preserve"> </w:t>
      </w:r>
      <w:r>
        <w:t xml:space="preserve">The absence of a national regulatory framework for orthodontic practices leaves room for unqualified practitioners to offer substandard treatments, risking patient safety and eroding public trust.</w:t>
      </w:r>
    </w:p>
    <w:p>
      <w:pPr>
        <w:numPr>
          <w:ilvl w:val="0"/>
          <w:numId w:val="1002"/>
        </w:numPr>
        <w:pStyle w:val="Compact"/>
      </w:pPr>
      <w:r>
        <w:rPr>
          <w:bCs/>
          <w:b/>
        </w:rPr>
        <w:t xml:space="preserve">Resource Limitations:</w:t>
      </w:r>
      <w:r>
        <w:t xml:space="preserve"> </w:t>
      </w:r>
      <w:r>
        <w:t xml:space="preserve">Advanced orthodontic technologies, such as 3D imaging and computer-aided design systems, are rarely available in Kampala’s public sector. This limits the precision and efficiency of treatment plans.</w:t>
      </w:r>
    </w:p>
    <w:p>
      <w:pPr>
        <w:numPr>
          <w:ilvl w:val="0"/>
          <w:numId w:val="1002"/>
        </w:numPr>
        <w:pStyle w:val="Compact"/>
      </w:pPr>
      <w:r>
        <w:rPr>
          <w:bCs/>
          <w:b/>
        </w:rPr>
        <w:t xml:space="preserve">Workload and Burnout:</w:t>
      </w:r>
      <w:r>
        <w:t xml:space="preserve"> </w:t>
      </w:r>
      <w:r>
        <w:t xml:space="preserve">With a shortage of trained professionals, existing</w:t>
      </w:r>
      <w:r>
        <w:t xml:space="preserve"> </w:t>
      </w:r>
      <w:r>
        <w:rPr>
          <w:bCs/>
          <w:b/>
        </w:rPr>
        <w:t xml:space="preserve">orthodontists</w:t>
      </w:r>
      <w:r>
        <w:t xml:space="preserve"> </w:t>
      </w:r>
      <w:r>
        <w:t xml:space="preserve">often face excessive workloads, leading to potential burnout and reduced quality of care.</w:t>
      </w:r>
    </w:p>
    <w:bookmarkEnd w:id="23"/>
    <w:bookmarkStart w:id="24" w:name="Xa8363e417c6ad94a3374614ce478e8acf741d06"/>
    <w:p>
      <w:pPr>
        <w:pStyle w:val="Heading2"/>
      </w:pPr>
      <w:r>
        <w:t xml:space="preserve">5. Opportunities for Growth in Kampala’s Orthodontic Sector</w:t>
      </w:r>
    </w:p>
    <w:p>
      <w:pPr>
        <w:pStyle w:val="FirstParagraph"/>
      </w:pPr>
      <w:r>
        <w:t xml:space="preserve">Despite these challenges, several opportunities exist for expanding orthodontic services in Kampala:</w:t>
      </w:r>
    </w:p>
    <w:p>
      <w:pPr>
        <w:numPr>
          <w:ilvl w:val="0"/>
          <w:numId w:val="1003"/>
        </w:numPr>
        <w:pStyle w:val="Compact"/>
      </w:pPr>
      <w:r>
        <w:rPr>
          <w:bCs/>
          <w:b/>
        </w:rPr>
        <w:t xml:space="preserve">Urbanization and Economic Growth:</w:t>
      </w:r>
      <w:r>
        <w:t xml:space="preserve"> </w:t>
      </w:r>
      <w:r>
        <w:t xml:space="preserve">Kampala’s rapid urbanization has increased the population of young individuals seeking cosmetic dental treatments, creating a growing market for orthodontists.</w:t>
      </w:r>
    </w:p>
    <w:p>
      <w:pPr>
        <w:numPr>
          <w:ilvl w:val="0"/>
          <w:numId w:val="1003"/>
        </w:numPr>
        <w:pStyle w:val="Compact"/>
      </w:pPr>
      <w:r>
        <w:rPr>
          <w:bCs/>
          <w:b/>
        </w:rPr>
        <w:t xml:space="preserve">International Collaborations:</w:t>
      </w:r>
      <w:r>
        <w:t xml:space="preserve"> </w:t>
      </w:r>
      <w:r>
        <w:t xml:space="preserve">Partnerships with global dental institutions could provide training programs, equipment donations, and knowledge exchange to strengthen local orthodontic capabilities.</w:t>
      </w:r>
    </w:p>
    <w:p>
      <w:pPr>
        <w:numPr>
          <w:ilvl w:val="0"/>
          <w:numId w:val="1003"/>
        </w:numPr>
        <w:pStyle w:val="Compact"/>
      </w:pPr>
      <w:r>
        <w:rPr>
          <w:bCs/>
          <w:b/>
        </w:rPr>
        <w:t xml:space="preserve">PUBLIC-PRIVATE PARTNERSHIPS:</w:t>
      </w:r>
      <w:r>
        <w:t xml:space="preserve"> </w:t>
      </w:r>
      <w:r>
        <w:t xml:space="preserve">Collaborations between the government and private sector could help subsidize orthodontic care for low-income patients while ensuring quality standards.</w:t>
      </w:r>
    </w:p>
    <w:bookmarkEnd w:id="24"/>
    <w:bookmarkStart w:id="25" w:name="conclusion-and-recommendations"/>
    <w:p>
      <w:pPr>
        <w:pStyle w:val="Heading2"/>
      </w:pPr>
      <w:r>
        <w:t xml:space="preserve">6. Conclusion and Recommendations</w:t>
      </w:r>
    </w:p>
    <w:p>
      <w:pPr>
        <w:pStyle w:val="FirstParagraph"/>
      </w:pPr>
      <w:r>
        <w:t xml:space="preserve">The role of</w:t>
      </w:r>
      <w:r>
        <w:t xml:space="preserve"> </w:t>
      </w:r>
      <w:r>
        <w:rPr>
          <w:bCs/>
          <w:b/>
        </w:rPr>
        <w:t xml:space="preserve">orthodontists</w:t>
      </w:r>
      <w:r>
        <w:t xml:space="preserve"> </w:t>
      </w:r>
      <w:r>
        <w:t xml:space="preserve">in Uganda Kampala is critical to addressing the unmet needs of a population increasingly aware of dental aesthetics. However, systemic challenges—including inadequate training, financial barriers, and limited infrastructure—must be addressed to ensure equitable access to care. Future research should focus on quantifying the demand for orthodontic services in Kampala and evaluating the impact of policy interventions on service delivery. For stakeholders in Uganda’s healthcare sector, prioritizing investments in orthodontic education and public health initiatives could transform Kampala into a regional hub for advanced dental care.</w:t>
      </w:r>
    </w:p>
    <w:p>
      <w:pPr>
        <w:pStyle w:val="BodyText"/>
      </w:pPr>
      <w:r>
        <w:rPr>
          <w:iCs/>
          <w:i/>
        </w:rPr>
        <w:t xml:space="preserve">This literature review underscores the urgent need to integrate orthodontic services into Uganda’s national health strategy, particularly within the dynamic context of</w:t>
      </w:r>
      <w:r>
        <w:rPr>
          <w:iCs/>
          <w:i/>
        </w:rPr>
        <w:t xml:space="preserve"> </w:t>
      </w:r>
      <w:r>
        <w:rPr>
          <w:bCs/>
          <w:b/>
          <w:iCs/>
          <w:i/>
        </w:rPr>
        <w:t xml:space="preserve">Uganda Kampala</w:t>
      </w:r>
      <w:r>
        <w:rPr>
          <w:iCs/>
          <w:i/>
        </w:rPr>
        <w:t xml:space="preserve">. By addressing these gaps, the region can bridge disparities in dental care and empower a new generation of skilled</w:t>
      </w:r>
      <w:r>
        <w:rPr>
          <w:iCs/>
          <w:i/>
        </w:rPr>
        <w:t xml:space="preserve"> </w:t>
      </w:r>
      <w:r>
        <w:rPr>
          <w:bCs/>
          <w:b/>
          <w:iCs/>
          <w:i/>
        </w:rPr>
        <w:t xml:space="preserve">orthodontists</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Orthodontists in Uganda Kampala</dc:title>
  <dc:creator/>
  <dc:language>en</dc:language>
  <cp:keywords/>
  <dcterms:created xsi:type="dcterms:W3CDTF">2026-07-23T23:09:32Z</dcterms:created>
  <dcterms:modified xsi:type="dcterms:W3CDTF">2026-07-23T23:09:32Z</dcterms:modified>
</cp:coreProperties>
</file>

<file path=docProps/custom.xml><?xml version="1.0" encoding="utf-8"?>
<Properties xmlns="http://schemas.openxmlformats.org/officeDocument/2006/custom-properties" xmlns:vt="http://schemas.openxmlformats.org/officeDocument/2006/docPropsVTypes"/>
</file>