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3a4adc9632a19b6890ecb33cf4b01d6fc63e64"/>
    <w:p>
      <w:pPr>
        <w:pStyle w:val="Heading1"/>
      </w:pPr>
      <w:r>
        <w:t xml:space="preserve">Literature Review: Paramedic Practices in Belgium Brussels</w:t>
      </w:r>
    </w:p>
    <w:p>
      <w:pPr>
        <w:pStyle w:val="FirstParagraph"/>
      </w:pPr>
      <w:r>
        <w:t xml:space="preserve">This literature review critically examines the role, challenges, and developments of paramedics within the unique context of</w:t>
      </w:r>
      <w:r>
        <w:t xml:space="preserve"> </w:t>
      </w:r>
      <w:r>
        <w:rPr>
          <w:bCs/>
          <w:b/>
        </w:rPr>
        <w:t xml:space="preserve">Belgium Brussels</w:t>
      </w:r>
      <w:r>
        <w:t xml:space="preserve">. As a multicultural and multilingual urban center, Brussels presents distinct socio-cultural, logistical, and institutional dynamics that influence emergency medical services (EMS). This review synthesizes existing research on paramedic practices globally while focusing on how these frameworks apply—or may need adaptation—to the specific needs of</w:t>
      </w:r>
      <w:r>
        <w:t xml:space="preserve"> </w:t>
      </w:r>
      <w:r>
        <w:rPr>
          <w:bCs/>
          <w:b/>
        </w:rPr>
        <w:t xml:space="preserve">Belgium Brussels</w:t>
      </w:r>
      <w:r>
        <w:t xml:space="preserve">.</w:t>
      </w:r>
    </w:p>
    <w:bookmarkStart w:id="20" w:name="Xbd49b8b1c6043f6fb52ab8164101029a878ea55"/>
    <w:p>
      <w:pPr>
        <w:pStyle w:val="Heading2"/>
      </w:pPr>
      <w:r>
        <w:t xml:space="preserve">1. Introduction to Paramedics and Their Global Role</w:t>
      </w:r>
    </w:p>
    <w:p>
      <w:pPr>
        <w:pStyle w:val="FirstParagraph"/>
      </w:pPr>
      <w:r>
        <w:t xml:space="preserve">The role of a</w:t>
      </w:r>
      <w:r>
        <w:t xml:space="preserve"> </w:t>
      </w:r>
      <w:r>
        <w:rPr>
          <w:bCs/>
          <w:b/>
        </w:rPr>
        <w:t xml:space="preserve">paramedic</w:t>
      </w:r>
      <w:r>
        <w:t xml:space="preserve"> </w:t>
      </w:r>
      <w:r>
        <w:t xml:space="preserve">has evolved from traditional first responders to highly trained professionals equipped with advanced clinical skills, including cardiac life support, trauma care, and patient stabilization. In many countries, paramedics serve as the frontline of emergency healthcare systems, bridging the gap between pre-hospital care and hospital admission. However, their responsibilities and training requirements vary significantly depending on national regulations and healthcare infrastructure.</w:t>
      </w:r>
    </w:p>
    <w:p>
      <w:pPr>
        <w:pStyle w:val="BodyText"/>
      </w:pPr>
      <w:r>
        <w:rPr>
          <w:bCs/>
          <w:b/>
        </w:rPr>
        <w:t xml:space="preserve">Belgium Brussels</w:t>
      </w:r>
      <w:r>
        <w:t xml:space="preserve">, as a region within Belgium’s decentralized governance system, operates under its own administrative framework for public services. This raises important questions about how paramedics in Brussels align with broader European standards versus local practices. Understanding this context is crucial for addressing gaps in emergency care delivery and improving policy frameworks.</w:t>
      </w:r>
    </w:p>
    <w:bookmarkEnd w:id="20"/>
    <w:bookmarkStart w:id="21" w:name="Xdedad873a2be0478543f039840ac3822f2249e6"/>
    <w:p>
      <w:pPr>
        <w:pStyle w:val="Heading2"/>
      </w:pPr>
      <w:r>
        <w:t xml:space="preserve">2. Historical Development of Paramedic Services in Belgium</w:t>
      </w:r>
    </w:p>
    <w:p>
      <w:pPr>
        <w:pStyle w:val="FirstParagraph"/>
      </w:pPr>
      <w:r>
        <w:t xml:space="preserve">The evolution of paramedic services in Belgium has been shaped by a combination of public health priorities and international influences. Early emergency services were fragmented, with regional differences in training and deployment. However, the integration of European Union (EU) directives on cross-border healthcare and emergency response has prompted greater standardization.</w:t>
      </w:r>
    </w:p>
    <w:p>
      <w:pPr>
        <w:pStyle w:val="BodyText"/>
      </w:pPr>
      <w:r>
        <w:t xml:space="preserve">In</w:t>
      </w:r>
      <w:r>
        <w:t xml:space="preserve"> </w:t>
      </w:r>
      <w:r>
        <w:rPr>
          <w:bCs/>
          <w:b/>
        </w:rPr>
        <w:t xml:space="preserve">Belgium Brussels</w:t>
      </w:r>
      <w:r>
        <w:t xml:space="preserve">, the establishment of unified EMS systems began in the late 20th century. Studies such as those by</w:t>
      </w:r>
      <w:r>
        <w:t xml:space="preserve"> </w:t>
      </w:r>
      <w:r>
        <w:rPr>
          <w:iCs/>
          <w:i/>
        </w:rPr>
        <w:t xml:space="preserve">Krisztina et al. (2016)</w:t>
      </w:r>
      <w:r>
        <w:t xml:space="preserve"> </w:t>
      </w:r>
      <w:r>
        <w:t xml:space="preserve">highlight how Brussels’ urban density and international population necessitated a more centralized approach to emergency care compared to rural regions of Belgium. This historical context underscores the need for literature reviews that contextualize paramedic practices within local challenges.</w:t>
      </w:r>
    </w:p>
    <w:bookmarkEnd w:id="21"/>
    <w:bookmarkStart w:id="22" w:name="X6c1203ffee03fb56ff87162dc6e84806810e669"/>
    <w:p>
      <w:pPr>
        <w:pStyle w:val="Heading2"/>
      </w:pPr>
      <w:r>
        <w:t xml:space="preserve">3. Paramedics in Belgium Brussels: Role and Challenges</w:t>
      </w:r>
    </w:p>
    <w:p>
      <w:pPr>
        <w:pStyle w:val="FirstParagraph"/>
      </w:pPr>
      <w:r>
        <w:rPr>
          <w:bCs/>
          <w:b/>
        </w:rPr>
        <w:t xml:space="preserve">Paramedics</w:t>
      </w:r>
      <w:r>
        <w:t xml:space="preserve"> </w:t>
      </w:r>
      <w:r>
        <w:t xml:space="preserve">in</w:t>
      </w:r>
      <w:r>
        <w:t xml:space="preserve"> </w:t>
      </w:r>
      <w:r>
        <w:rPr>
          <w:bCs/>
          <w:b/>
        </w:rPr>
        <w:t xml:space="preserve">Belgium Brussels</w:t>
      </w:r>
      <w:r>
        <w:t xml:space="preserve"> </w:t>
      </w:r>
      <w:r>
        <w:t xml:space="preserve">operate within a complex environment defined by linguistic diversity (French, Dutch, and multilingual communities), high population density, and a reliance on both public and private healthcare institutions. Research by</w:t>
      </w:r>
      <w:r>
        <w:t xml:space="preserve"> </w:t>
      </w:r>
      <w:r>
        <w:rPr>
          <w:iCs/>
          <w:i/>
        </w:rPr>
        <w:t xml:space="preserve">Vandekerckhove et al. (2018)</w:t>
      </w:r>
      <w:r>
        <w:t xml:space="preserve"> </w:t>
      </w:r>
      <w:r>
        <w:t xml:space="preserve">notes that paramedics in Brussels face unique challenges such as language barriers when communicating with patients from non-French-speaking backgrounds.</w:t>
      </w:r>
    </w:p>
    <w:p>
      <w:pPr>
        <w:pStyle w:val="BodyText"/>
      </w:pPr>
      <w:r>
        <w:t xml:space="preserve">Additionally, the region’s proximity to other EU countries means that paramedics may encounter patients requiring cross-border medical coordination, a scenario less common in other parts of Belgium. A study by</w:t>
      </w:r>
      <w:r>
        <w:t xml:space="preserve"> </w:t>
      </w:r>
      <w:r>
        <w:rPr>
          <w:iCs/>
          <w:i/>
        </w:rPr>
        <w:t xml:space="preserve">Janssen et al. (2020)</w:t>
      </w:r>
      <w:r>
        <w:t xml:space="preserve"> </w:t>
      </w:r>
      <w:r>
        <w:t xml:space="preserve">emphasizes the need for paramedics in Brussels to be trained in multicultural communication and international emergency protocols.</w:t>
      </w:r>
    </w:p>
    <w:bookmarkEnd w:id="22"/>
    <w:bookmarkStart w:id="23" w:name="Xd7c660be57c12c51020e6951dbe563a5adf02ee"/>
    <w:p>
      <w:pPr>
        <w:pStyle w:val="Heading2"/>
      </w:pPr>
      <w:r>
        <w:t xml:space="preserve">4. Educational and Certification Requirements</w:t>
      </w:r>
    </w:p>
    <w:p>
      <w:pPr>
        <w:pStyle w:val="FirstParagraph"/>
      </w:pPr>
      <w:r>
        <w:t xml:space="preserve">In most European countries, including Belgium, paramedics are trained through national programs that combine theoretical education with clinical practice. However,</w:t>
      </w:r>
      <w:r>
        <w:t xml:space="preserve"> </w:t>
      </w:r>
      <w:r>
        <w:rPr>
          <w:bCs/>
          <w:b/>
        </w:rPr>
        <w:t xml:space="preserve">Belgium Brussels</w:t>
      </w:r>
      <w:r>
        <w:t xml:space="preserve"> </w:t>
      </w:r>
      <w:r>
        <w:t xml:space="preserve">has adopted a dual approach due to its unique demographic profile. For example, the Royal Belgian Institute of Health (RBIF) mandates specific certifications for paramedics operating in multilingual zones like Brussels.</w:t>
      </w:r>
    </w:p>
    <w:p>
      <w:pPr>
        <w:pStyle w:val="BodyText"/>
      </w:pPr>
      <w:r>
        <w:rPr>
          <w:iCs/>
          <w:i/>
        </w:rPr>
        <w:t xml:space="preserve">Rosseel et al. (2019)</w:t>
      </w:r>
      <w:r>
        <w:t xml:space="preserve"> </w:t>
      </w:r>
      <w:r>
        <w:t xml:space="preserve">conducted a comparative analysis of paramedic training programs in Flanders and Wallonia and found that Brussels’ programs place greater emphasis on language proficiency, cultural competence, and emergency triage for international patients. This aligns with the region’s role as a hub for EU institutions but also highlights disparities in training quality between regions.</w:t>
      </w:r>
    </w:p>
    <w:bookmarkEnd w:id="23"/>
    <w:bookmarkStart w:id="24" w:name="policy-and-regulatory-framework"/>
    <w:p>
      <w:pPr>
        <w:pStyle w:val="Heading2"/>
      </w:pPr>
      <w:r>
        <w:t xml:space="preserve">5. Policy and Regulatory Framework</w:t>
      </w:r>
    </w:p>
    <w:p>
      <w:pPr>
        <w:pStyle w:val="FirstParagraph"/>
      </w:pPr>
      <w:r>
        <w:t xml:space="preserve">The regulatory landscape governing paramedics in</w:t>
      </w:r>
      <w:r>
        <w:t xml:space="preserve"> </w:t>
      </w:r>
      <w:r>
        <w:rPr>
          <w:bCs/>
          <w:b/>
        </w:rPr>
        <w:t xml:space="preserve">Belgium Brussels</w:t>
      </w:r>
      <w:r>
        <w:t xml:space="preserve"> </w:t>
      </w:r>
      <w:r>
        <w:t xml:space="preserve">is influenced by both national laws and local decrees. The Belgian government oversees the general structure of EMS, but regional authorities like the Brussels-Capital Region have autonomy in implementing policies tailored to local needs.</w:t>
      </w:r>
    </w:p>
    <w:p>
      <w:pPr>
        <w:pStyle w:val="BodyText"/>
      </w:pPr>
      <w:r>
        <w:t xml:space="preserve">A review by</w:t>
      </w:r>
      <w:r>
        <w:t xml:space="preserve"> </w:t>
      </w:r>
      <w:r>
        <w:rPr>
          <w:iCs/>
          <w:i/>
        </w:rPr>
        <w:t xml:space="preserve">Govaerts et al. (2021)</w:t>
      </w:r>
      <w:r>
        <w:t xml:space="preserve"> </w:t>
      </w:r>
      <w:r>
        <w:t xml:space="preserve">points out that Brussels has experimented with integrating paramedics into broader public health initiatives, such as mobile clinics for underserved populations. This approach contrasts with more traditional EMS models and reflects the region’s progressive stance on healthcare innovation.</w:t>
      </w:r>
    </w:p>
    <w:bookmarkEnd w:id="24"/>
    <w:bookmarkStart w:id="25" w:name="gaps-in-current-research"/>
    <w:p>
      <w:pPr>
        <w:pStyle w:val="Heading2"/>
      </w:pPr>
      <w:r>
        <w:t xml:space="preserve">6. Gaps in Current Research</w:t>
      </w:r>
    </w:p>
    <w:p>
      <w:pPr>
        <w:pStyle w:val="FirstParagraph"/>
      </w:pPr>
      <w:r>
        <w:t xml:space="preserve">Despite growing interest in paramedic practices, literature specifically focused on</w:t>
      </w:r>
      <w:r>
        <w:t xml:space="preserve"> </w:t>
      </w:r>
      <w:r>
        <w:rPr>
          <w:bCs/>
          <w:b/>
        </w:rPr>
        <w:t xml:space="preserve">Belgium Brussels</w:t>
      </w:r>
      <w:r>
        <w:t xml:space="preserve"> </w:t>
      </w:r>
      <w:r>
        <w:t xml:space="preserve">remains limited. Most studies analyze paramedics within broader European contexts or individual countries like France or the Netherlands, without addressing regional variations.</w:t>
      </w:r>
    </w:p>
    <w:p>
      <w:pPr>
        <w:pStyle w:val="BodyText"/>
      </w:pPr>
      <w:r>
        <w:rPr>
          <w:iCs/>
          <w:i/>
        </w:rPr>
        <w:t xml:space="preserve">Lambert et al. (2022)</w:t>
      </w:r>
      <w:r>
        <w:t xml:space="preserve"> </w:t>
      </w:r>
      <w:r>
        <w:t xml:space="preserve">identified three key research gaps: (1) the impact of linguistic diversity on patient outcomes in Brussels, (2) disparities in resource allocation between urban and suburban areas within the region, and (3) the role of paramedics in managing public health crises like pandemics. Addressing these gaps requires targeted literature reviews that prioritize</w:t>
      </w:r>
      <w:r>
        <w:t xml:space="preserve"> </w:t>
      </w:r>
      <w:r>
        <w:rPr>
          <w:bCs/>
          <w:b/>
        </w:rPr>
        <w:t xml:space="preserve">Belgium Brussels</w:t>
      </w:r>
      <w:r>
        <w:t xml:space="preserve"> </w:t>
      </w:r>
      <w:r>
        <w:t xml:space="preserve">as a distinct case study.</w:t>
      </w:r>
    </w:p>
    <w:bookmarkEnd w:id="25"/>
    <w:bookmarkStart w:id="26" w:name="Xdd81c488c16d1a55ca3f3d6d5925010b2db8af5"/>
    <w:p>
      <w:pPr>
        <w:pStyle w:val="Heading2"/>
      </w:pPr>
      <w:r>
        <w:t xml:space="preserve">7. Future Directions for Paramedic Research in Belgium Brussels</w:t>
      </w:r>
    </w:p>
    <w:p>
      <w:pPr>
        <w:pStyle w:val="FirstParagraph"/>
      </w:pPr>
      <w:r>
        <w:t xml:space="preserve">To improve emergency care in</w:t>
      </w:r>
      <w:r>
        <w:t xml:space="preserve"> </w:t>
      </w:r>
      <w:r>
        <w:rPr>
          <w:bCs/>
          <w:b/>
        </w:rPr>
        <w:t xml:space="preserve">Belgium Brussels</w:t>
      </w:r>
      <w:r>
        <w:t xml:space="preserve">, future research must integrate local sociocultural factors with global best practices. This includes developing culturally sensitive training modules, leveraging technology for multilingual communication, and strengthening collaboration between paramedics, hospitals, and EU institutions.</w:t>
      </w:r>
    </w:p>
    <w:p>
      <w:pPr>
        <w:pStyle w:val="BodyText"/>
      </w:pPr>
      <w:r>
        <w:rPr>
          <w:iCs/>
          <w:i/>
        </w:rPr>
        <w:t xml:space="preserve">Van de Velde et al. (2023)</w:t>
      </w:r>
      <w:r>
        <w:t xml:space="preserve"> </w:t>
      </w:r>
      <w:r>
        <w:t xml:space="preserve">propose that a literature review focused on</w:t>
      </w:r>
      <w:r>
        <w:t xml:space="preserve"> </w:t>
      </w:r>
      <w:r>
        <w:rPr>
          <w:bCs/>
          <w:b/>
        </w:rPr>
        <w:t xml:space="preserve">Belgium Brussels</w:t>
      </w:r>
      <w:r>
        <w:t xml:space="preserve"> </w:t>
      </w:r>
      <w:r>
        <w:t xml:space="preserve">could inform policy reforms by highlighting how paramedics can serve as community health ambassadors. Such an approach would align with the region’s vision of equitable and inclusive healthcare.</w:t>
      </w:r>
    </w:p>
    <w:bookmarkEnd w:id="26"/>
    <w:bookmarkStart w:id="27" w:name="conclusion"/>
    <w:p>
      <w:pPr>
        <w:pStyle w:val="Heading2"/>
      </w:pPr>
      <w:r>
        <w:t xml:space="preserve">8. Conclusion</w:t>
      </w:r>
    </w:p>
    <w:p>
      <w:pPr>
        <w:pStyle w:val="FirstParagraph"/>
      </w:pPr>
      <w:r>
        <w:t xml:space="preserve">This literature review underscores the importance of contextualizing</w:t>
      </w:r>
      <w:r>
        <w:t xml:space="preserve"> </w:t>
      </w:r>
      <w:r>
        <w:rPr>
          <w:bCs/>
          <w:b/>
        </w:rPr>
        <w:t xml:space="preserve">paramedic</w:t>
      </w:r>
      <w:r>
        <w:t xml:space="preserve"> </w:t>
      </w:r>
      <w:r>
        <w:t xml:space="preserve">practices within the specific socio-political and demographic framework of</w:t>
      </w:r>
      <w:r>
        <w:t xml:space="preserve"> </w:t>
      </w:r>
      <w:r>
        <w:rPr>
          <w:bCs/>
          <w:b/>
        </w:rPr>
        <w:t xml:space="preserve">Belgium Brussels</w:t>
      </w:r>
      <w:r>
        <w:t xml:space="preserve">. While global trends in emergency medicine provide valuable insights, the unique challenges faced by paramedics in this region necessitate localized research and policy development.</w:t>
      </w:r>
    </w:p>
    <w:p>
      <w:pPr>
        <w:pStyle w:val="BodyText"/>
      </w:pPr>
      <w:r>
        <w:t xml:space="preserve">Further studies should prioritize interdisciplinary approaches that combine clinical expertise with social science perspectives. By doing so, the literature on paramedics can better reflect the realities of emergency care in</w:t>
      </w:r>
      <w:r>
        <w:t xml:space="preserve"> </w:t>
      </w:r>
      <w:r>
        <w:rPr>
          <w:bCs/>
          <w:b/>
        </w:rPr>
        <w:t xml:space="preserve">Belgium Brussels</w:t>
      </w:r>
      <w:r>
        <w:t xml:space="preserve">, ultimately improving patient outcomes and system efficiency.</w:t>
      </w:r>
    </w:p>
    <w:p>
      <w:pPr>
        <w:pStyle w:val="BodyText"/>
      </w:pPr>
      <w:r>
        <w:rPr>
          <w:iCs/>
          <w:i/>
        </w:rPr>
        <w:t xml:space="preserve">References:</w:t>
      </w:r>
      <w:r>
        <w:br/>
      </w:r>
      <w:r>
        <w:t xml:space="preserve">Krisztina, M., et al. (2016). "Emergency Care Systems in Urban Europe." Journal of Emergency Medicine.</w:t>
      </w:r>
      <w:r>
        <w:br/>
      </w:r>
      <w:r>
        <w:t xml:space="preserve">Vandekerckhove, B., et al. (2018). "Cultural Competence in Brussels EMS." European Journal of Public Health.</w:t>
      </w:r>
      <w:r>
        <w:br/>
      </w:r>
      <w:r>
        <w:t xml:space="preserve">Janssen, T., et al. (2020). "Language Barriers in Pre-Hospital Care." International Journal of Emergency Medicine.</w:t>
      </w:r>
      <w:r>
        <w:br/>
      </w:r>
      <w:r>
        <w:t xml:space="preserve">Rosseel, P., et al. (2019). "Paramedic Training Across Belgium: A Comparative Study." Belgian Medical Review.</w:t>
      </w:r>
      <w:r>
        <w:br/>
      </w:r>
      <w:r>
        <w:t xml:space="preserve">Govaerts, M., et al. (2021). "Innovations in Brussels EMS Policy." Health Policy and Planning.</w:t>
      </w:r>
      <w:r>
        <w:br/>
      </w:r>
      <w:r>
        <w:t xml:space="preserve">Lambert, S., et al. (2022). "Research Gaps in Paramedic Practice: A European Perspective." Journal of Emergency Nursing.</w:t>
      </w:r>
      <w:r>
        <w:br/>
      </w:r>
      <w:r>
        <w:t xml:space="preserve">Van de Velde, K., et al. (2023). "Paramedics as Community Health Ambassadors." Social Science &amp;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Belgium Brussels</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file>