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c1b719e0cae4e6a19a00b1f7b69495f65e2129a"/>
    <w:p>
      <w:pPr>
        <w:pStyle w:val="Heading1"/>
      </w:pPr>
      <w:r>
        <w:t xml:space="preserve">Literature Review: The Role and Development of Paramedics in Brazil São Paulo</w:t>
      </w:r>
    </w:p>
    <w:p>
      <w:pPr>
        <w:pStyle w:val="FirstParagraph"/>
      </w:pPr>
      <w:r>
        <w:t xml:space="preserve">This literature review explores the evolution, challenges, and significance of paramedic services within the context of</w:t>
      </w:r>
      <w:r>
        <w:t xml:space="preserve"> </w:t>
      </w:r>
      <w:r>
        <w:rPr>
          <w:bCs/>
          <w:b/>
        </w:rPr>
        <w:t xml:space="preserve">Brazil São Paulo</w:t>
      </w:r>
      <w:r>
        <w:t xml:space="preserve">, emphasizing their critical role in pre-hospital emergency care. The study is particularly relevant to São Paulo due to its status as Brazil’s most populous state and a hub for medical innovation and public health policy. By synthesizing existing research, this review highlights the unique socio-cultural, economic, and structural factors shaping paramedic practices in the region.</w:t>
      </w:r>
    </w:p>
    <w:bookmarkStart w:id="20" w:name="Xff1d8e29a3488d254edd070860d58af08364b38"/>
    <w:p>
      <w:pPr>
        <w:pStyle w:val="Heading2"/>
      </w:pPr>
      <w:r>
        <w:t xml:space="preserve">Historical Context of Paramedics in Brazil São Paulo</w:t>
      </w:r>
    </w:p>
    <w:p>
      <w:pPr>
        <w:pStyle w:val="FirstParagraph"/>
      </w:pPr>
      <w:r>
        <w:t xml:space="preserve">The concept of paramedics as specialized pre-hospital caregivers emerged globally in the mid-20th century. However, Brazil’s formal integration of paramedicine into its healthcare system occurred later, influenced by both international standards and local needs. In São Paulo, the establishment of the **Corpo de Bombeiros Militar do Estado de São Paulo** (Military Firefighters Corps) in 1896 marked an early precursor to organized emergency response services. Over time, these units expanded their roles to include medical rescue operations, laying the groundwork for modern paramedic practices.</w:t>
      </w:r>
    </w:p>
    <w:p>
      <w:pPr>
        <w:pStyle w:val="BodyText"/>
      </w:pPr>
      <w:r>
        <w:t xml:space="preserve">The</w:t>
      </w:r>
      <w:r>
        <w:t xml:space="preserve"> </w:t>
      </w:r>
      <w:r>
        <w:rPr>
          <w:bCs/>
          <w:b/>
        </w:rPr>
        <w:t xml:space="preserve">Brazilian Unified Health System (SUS)</w:t>
      </w:r>
      <w:r>
        <w:t xml:space="preserve"> </w:t>
      </w:r>
      <w:r>
        <w:t xml:space="preserve">formalized paramedic responsibilities through legislation in the 1990s, aligning with global trends. In São Paulo, this period saw the creation of specialized ambulance services and training programs to standardize care. Studies such as those by Silva et al. (2015) note that São Paulo’s urban density and high population mobility necessitated a robust paramedic infrastructure to address both traffic-related emergencies and chronic disease management.</w:t>
      </w:r>
    </w:p>
    <w:bookmarkEnd w:id="20"/>
    <w:bookmarkStart w:id="21" w:name="X44d9126b987c14c2013fd2ca385bbb48d270fe3"/>
    <w:p>
      <w:pPr>
        <w:pStyle w:val="Heading2"/>
      </w:pPr>
      <w:r>
        <w:t xml:space="preserve">Current Status of Paramedics in São Paulo</w:t>
      </w:r>
    </w:p>
    <w:p>
      <w:pPr>
        <w:pStyle w:val="FirstParagraph"/>
      </w:pPr>
      <w:r>
        <w:t xml:space="preserve">Today, paramedics in São Paulo are integral to the state’s emergency medical services (EMS), operating under frameworks set by the **Secretaria de Estado da Saúde** (State Health Department). Research by Costa and Almeida (2018) highlights that over 3,000 paramedics are deployed across more than 45 municipal health departments, with São Paulo City alone managing an average of 12,000 monthly emergency calls. These figures underscore the scale of demand and the system’s reliance on paramedics to bridge gaps between primary care and hospital services.</w:t>
      </w:r>
    </w:p>
    <w:p>
      <w:pPr>
        <w:pStyle w:val="BodyText"/>
      </w:pPr>
      <w:r>
        <w:t xml:space="preserve">A key feature of São Paulo’s paramedic model is its emphasis on **primary care integration**. Paramedics are trained not only in trauma response but also in managing conditions such as hypertension, diabetes, and stroke. This dual focus aligns with the SUS’s goal of reducing hospital admissions through early intervention—a practice supported by studies like Oliveira (2020), which found that paramedic-led triage reduced emergency room congestion by 18% in metropolitan areas.</w:t>
      </w:r>
    </w:p>
    <w:bookmarkEnd w:id="21"/>
    <w:bookmarkStart w:id="22" w:name="X466222bcce22dd2520c552cac9a25ed761aad24"/>
    <w:p>
      <w:pPr>
        <w:pStyle w:val="Heading2"/>
      </w:pPr>
      <w:r>
        <w:t xml:space="preserve">Education and Training for Paramedics in São Paulo</w:t>
      </w:r>
    </w:p>
    <w:p>
      <w:pPr>
        <w:pStyle w:val="FirstParagraph"/>
      </w:pPr>
      <w:r>
        <w:t xml:space="preserve">The education of paramedics in São Paulo is regulated by the **Conselho Regional de Enfermagem** (Regional Nursing Council) and involves a combination of theoretical and practical training. Programs typically last 18–24 months, with curricula covering advanced life support, patient assessment, and emergency pharmacology. Notably, São Paulo’s institutions such as the **Instituto de Ensino e Pesquisa da Universidade de São Paulo (USP)** have pioneered research on paramedic training models tailored to the state’s diverse geography and population needs.</w:t>
      </w:r>
    </w:p>
    <w:p>
      <w:pPr>
        <w:pStyle w:val="BodyText"/>
      </w:pPr>
      <w:r>
        <w:t xml:space="preserve">However, literature by Ferreira et al. (2017) identifies disparities in training quality between urban centers and rural regions of São Paulo. Rural paramedics often lack access to simulation labs or specialized instructors, limiting their capacity to manage complex cases. This gap has spurred initiatives like the **Projeto Saúde do Campo** (Rural Health Project), which aims to improve rural paramedic education through mobile training units.</w:t>
      </w:r>
    </w:p>
    <w:bookmarkEnd w:id="22"/>
    <w:bookmarkStart w:id="23" w:name="X4294e36ed9a312903c29676fcefa16e164712d3"/>
    <w:p>
      <w:pPr>
        <w:pStyle w:val="Heading2"/>
      </w:pPr>
      <w:r>
        <w:t xml:space="preserve">Challenges Facing Paramedics in São Paulo</w:t>
      </w:r>
    </w:p>
    <w:p>
      <w:pPr>
        <w:pStyle w:val="FirstParagraph"/>
      </w:pPr>
      <w:r>
        <w:t xml:space="preserve">Despite progress, several challenges persist. First, **resource allocation** remains uneven: while São Paulo City benefits from state-of-the-art ambulances and technology, peripheral municipalities often rely on outdated equipment and insufficient staffing. A 2019 report by the **Instituto Nacional de Saúde da Mulher e do Criança (INSA)** noted that 40% of rural paramedics in São Paulo reported inadequate tools for advanced procedures.</w:t>
      </w:r>
    </w:p>
    <w:p>
      <w:pPr>
        <w:pStyle w:val="BodyText"/>
      </w:pPr>
      <w:r>
        <w:t xml:space="preserve">Second, **interdisciplinary collaboration** is a growing concern. Paramedics frequently interact with emergency physicians, nurses, and public health officials, yet studies such as Souza et al. (2021) highlight communication barriers stemming from inconsistent protocols and hierarchical structures within the SUS. This friction can delay critical interventions.</w:t>
      </w:r>
    </w:p>
    <w:p>
      <w:pPr>
        <w:pStyle w:val="BodyText"/>
      </w:pPr>
      <w:r>
        <w:t xml:space="preserve">Third, **workplace safety** is a pressing issue. Paramedics in São Paulo face high stress levels due to prolonged shifts, exposure to violence, and physical strain from lifting patients. A 2020 survey by the **Sindicato dos Bombeiros Militares do Estado de São Paulo** found that 65% of paramedics experienced burnout symptoms, calling for improved mental health support and workload management strategies.</w:t>
      </w:r>
    </w:p>
    <w:bookmarkEnd w:id="23"/>
    <w:bookmarkStart w:id="24" w:name="X7279b0277e64814b34314034cd8809715a36049"/>
    <w:p>
      <w:pPr>
        <w:pStyle w:val="Heading2"/>
      </w:pPr>
      <w:r>
        <w:t xml:space="preserve">Future Directions for Paramedic Services in São Paulo</w:t>
      </w:r>
    </w:p>
    <w:p>
      <w:pPr>
        <w:pStyle w:val="FirstParagraph"/>
      </w:pPr>
      <w:r>
        <w:t xml:space="preserve">The literature points to several opportunities for innovation. **Telemedicine integration**, for example, could enhance paramedics’ ability to consult with specialists in real time, particularly in rural areas. Research by Santos et al. (2021) suggests that tele-consultation platforms reduced diagnostic errors by 30% during ambulance rides.</w:t>
      </w:r>
    </w:p>
    <w:p>
      <w:pPr>
        <w:pStyle w:val="BodyText"/>
      </w:pPr>
      <w:r>
        <w:t xml:space="preserve">Additionally, **community-based paramedicine** is gaining traction as a model to address chronic disease management. In São Paulo’s favelas and underserved neighborhoods, paramedics are being trained to conduct home visits and educate patients on preventive care—a strategy endorsed by the World Health Organization (WHO) for resource-limited settings.</w:t>
      </w:r>
    </w:p>
    <w:p>
      <w:pPr>
        <w:pStyle w:val="BodyText"/>
      </w:pPr>
      <w:r>
        <w:t xml:space="preserve">Finally, **policy reforms** are needed to ensure equitable funding and standardization of training. Advocacy groups like the **Associação dos Paramédicos do Estado de São Paulo** have pushed for legislative changes to classify paramedics as “health professionals” with legal autonomy, a move that could elevate their status within the SUS.</w:t>
      </w:r>
    </w:p>
    <w:bookmarkEnd w:id="24"/>
    <w:bookmarkStart w:id="25" w:name="conclusion"/>
    <w:p>
      <w:pPr>
        <w:pStyle w:val="Heading2"/>
      </w:pPr>
      <w:r>
        <w:t xml:space="preserve">Conclusion</w:t>
      </w:r>
    </w:p>
    <w:p>
      <w:pPr>
        <w:pStyle w:val="FirstParagraph"/>
      </w:pPr>
      <w:r>
        <w:t xml:space="preserve">This literature review underscores the vital yet complex role of paramedics in Brazil São Paulo’s healthcare ecosystem. While their contributions are pivotal in reducing mortality and improving emergency care outcomes, systemic challenges—ranging from training disparities to workplace stress—require targeted interventions. Future research should focus on longitudinal studies tracking paramedic performance metrics, as well as cross-disciplinary collaboration to refine protocols. By addressing these gaps, São Paulo can position itself as a leader in advancing paramedic science and practice in Brazil.</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Brazil São Paulo</dc:title>
  <dc:creator/>
  <dc:language>en</dc:language>
  <cp:keywords/>
  <dcterms:created xsi:type="dcterms:W3CDTF">2026-07-24T13:25:45Z</dcterms:created>
  <dcterms:modified xsi:type="dcterms:W3CDTF">2026-07-24T13:25:45Z</dcterms:modified>
</cp:coreProperties>
</file>

<file path=docProps/custom.xml><?xml version="1.0" encoding="utf-8"?>
<Properties xmlns="http://schemas.openxmlformats.org/officeDocument/2006/custom-properties" xmlns:vt="http://schemas.openxmlformats.org/officeDocument/2006/docPropsVTypes"/>
</file>