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Role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7d33a19411d9c4e0d1bb8c8f1d813a7ac61e12c"/>
    <w:p>
      <w:pPr>
        <w:pStyle w:val="Heading1"/>
      </w:pPr>
      <w:r>
        <w:t xml:space="preserve">Literature Review: The Role and Challenges of Paramedics in Canada, Toronto</w:t>
      </w:r>
    </w:p>
    <w:bookmarkStart w:id="20" w:name="introduction"/>
    <w:p>
      <w:pPr>
        <w:pStyle w:val="Heading2"/>
      </w:pPr>
      <w:r>
        <w:t xml:space="preserve">Introduction</w:t>
      </w:r>
    </w:p>
    <w:p>
      <w:pPr>
        <w:pStyle w:val="FirstParagraph"/>
      </w:pPr>
      <w:r>
        <w:t xml:space="preserve">The role of paramedics is a critical component of emergency medical services (EMS) across Canada, with Toronto serving as a focal point for urban healthcare challenges. This literature review explores the evolving responsibilities, training requirements, and unique challenges faced by paramedics in Toronto, Canada. By analyzing existing research and institutional guidelines, this document highlights the significance of paramedics in urban emergency care systems while addressing gaps that require further academic or policy attention.</w:t>
      </w:r>
    </w:p>
    <w:bookmarkEnd w:id="20"/>
    <w:bookmarkStart w:id="21" w:name="X2abae1c785235b5595a371039b1f298cf6a0a2a"/>
    <w:p>
      <w:pPr>
        <w:pStyle w:val="Heading2"/>
      </w:pPr>
      <w:r>
        <w:t xml:space="preserve">Historical Context of Paramedicine in Canada</w:t>
      </w:r>
    </w:p>
    <w:p>
      <w:pPr>
        <w:pStyle w:val="FirstParagraph"/>
      </w:pPr>
      <w:r>
        <w:t xml:space="preserve">The development of professionalized paramedicine in Canada began in the 1970s, with provincial governments establishing standards for training and certification. In Toronto, the integration of paramedics into the healthcare system was driven by the need to address rising urban populations and complex medical emergencies (Canadian Association of Paramedicine [CAP], 2023). Early literature emphasizes how paramedics transitioned from ambulance technicians to highly skilled professionals capable of delivering advanced life support (ALS) interventions, a shift that has been particularly pronounced in densely populated cities like Toronto.</w:t>
      </w:r>
    </w:p>
    <w:bookmarkEnd w:id="21"/>
    <w:bookmarkStart w:id="22" w:name="X5568ca74f6144b00983f3431a8c5929663924c3"/>
    <w:p>
      <w:pPr>
        <w:pStyle w:val="Heading2"/>
      </w:pPr>
      <w:r>
        <w:t xml:space="preserve">The Evolving Role of Paramedics in Toronto</w:t>
      </w:r>
    </w:p>
    <w:p>
      <w:pPr>
        <w:pStyle w:val="FirstParagraph"/>
      </w:pPr>
      <w:r>
        <w:t xml:space="preserve">Paramedics in Toronto operate within a dynamic environment characterized by high call volumes, diverse patient populations, and complex urban infrastructure. According to the Ontario Ministry of Health (2021), paramedics are often the first point of contact for patients experiencing acute medical conditions such as cardiac arrest, trauma injuries, or stroke. Their responsibilities extend beyond basic life support to include triage decisions, administration of medications, and coordination with hospital emergency departments.</w:t>
      </w:r>
    </w:p>
    <w:p>
      <w:pPr>
        <w:pStyle w:val="BodyText"/>
      </w:pPr>
      <w:r>
        <w:t xml:space="preserve">A 2022 study by the University of Toronto’s Faculty of Health Sciences highlights how paramedics in Toronto increasingly manage patients with non-emergency conditions due to systemic pressures on healthcare resources. This shift underscores the need for expanded training in areas like mental health crisis intervention and chronic disease management, as noted by researchers such as Smith and Patel (2021). The integration of telehealth technologies into paramedic workflows is also emerging as a critical innovation to improve patient outcomes in urban settings.</w:t>
      </w:r>
    </w:p>
    <w:bookmarkEnd w:id="22"/>
    <w:bookmarkStart w:id="23" w:name="X7be127d29eab7210310b1fd1d8debd5777a02cc"/>
    <w:p>
      <w:pPr>
        <w:pStyle w:val="Heading2"/>
      </w:pPr>
      <w:r>
        <w:t xml:space="preserve">Education and Training Requirements for Paramedics in Toronto</w:t>
      </w:r>
    </w:p>
    <w:p>
      <w:pPr>
        <w:pStyle w:val="FirstParagraph"/>
      </w:pPr>
      <w:r>
        <w:t xml:space="preserve">Becoming a paramedic in Toronto requires rigorous education and certification aligned with national standards set by the Canadian Association of Paramedicine. As outlined by the Ontario College of Emergency Medicine (OCME), candidates must complete an accredited post-secondary program, such as those offered at Humber College or Centennial College in Toronto, followed by provincial certification exams.</w:t>
      </w:r>
    </w:p>
    <w:p>
      <w:pPr>
        <w:pStyle w:val="BodyText"/>
      </w:pPr>
      <w:r>
        <w:t xml:space="preserve">Recent literature emphasizes the importance of ongoing education to address evolving medical protocols and technological advancements. For example, a 2023 report by the Toronto Paramedic Services (TPS) highlights that paramedics must undergo annual training updates on topics such as opioid overdose response, pediatric care, and disaster preparedness. Additionally, clinical rotations in Toronto’s diverse healthcare landscape expose trainees to a wide range of cultural and socioeconomic contexts, preparing them for the city’s heterogeneous patient demographics.</w:t>
      </w:r>
    </w:p>
    <w:bookmarkEnd w:id="23"/>
    <w:bookmarkStart w:id="24" w:name="X461a6a3d16fe027a0c225612ff17261050c6378"/>
    <w:p>
      <w:pPr>
        <w:pStyle w:val="Heading2"/>
      </w:pPr>
      <w:r>
        <w:t xml:space="preserve">Challenges Faced by Paramedics in Toronto</w:t>
      </w:r>
    </w:p>
    <w:p>
      <w:pPr>
        <w:pStyle w:val="FirstParagraph"/>
      </w:pPr>
      <w:r>
        <w:t xml:space="preserve">Despite their critical role, paramedics in Toronto encounter significant challenges that impact their performance and well-being. One major issue is the high workload associated with urban emergency response demands. According to a 2021 survey by the Canadian Medical Association (CMA), 65% of Toronto-based paramedics reported experiencing burnout due to long hours, exposure to traumatic events, and insufficient staffing levels.</w:t>
      </w:r>
    </w:p>
    <w:p>
      <w:pPr>
        <w:pStyle w:val="BodyText"/>
      </w:pPr>
      <w:r>
        <w:t xml:space="preserve">Another challenge is the complexity of navigating Toronto’s urban infrastructure, which includes dense traffic patterns and limited access to certain neighborhoods during emergencies. A 2020 study by the University of Toronto’s Department of Public Health found that response times in areas like Scarborough and North York are often delayed due to road congestion, leading to suboptimal patient outcomes.</w:t>
      </w:r>
    </w:p>
    <w:p>
      <w:pPr>
        <w:pStyle w:val="BodyText"/>
      </w:pPr>
      <w:r>
        <w:t xml:space="preserve">Cultural competency is also a growing concern for paramedics in Toronto. With over 150 languages spoken within the city, paramedics must effectively communicate with patients from diverse linguistic and cultural backgrounds. Research by Lee et al. (2022) suggests that language barriers can lead to misunderstandings about medical history or treatment preferences, emphasizing the need for enhanced cross-cultural training in paramedic curricula.</w:t>
      </w:r>
    </w:p>
    <w:bookmarkEnd w:id="24"/>
    <w:bookmarkStart w:id="25" w:name="Xaeee6480102572a64ce9f8080ca84c6f47cbfea"/>
    <w:p>
      <w:pPr>
        <w:pStyle w:val="Heading2"/>
      </w:pPr>
      <w:r>
        <w:t xml:space="preserve">The Role of Technology in Modern Paramedicine</w:t>
      </w:r>
    </w:p>
    <w:p>
      <w:pPr>
        <w:pStyle w:val="FirstParagraph"/>
      </w:pPr>
      <w:r>
        <w:t xml:space="preserve">Advancements in technology are reshaping the role of paramedics, particularly in Toronto’s emergency services. The use of mobile health applications, electronic patient care reports (ePCRs), and real-time data sharing with hospitals have improved efficiency and accuracy in patient management. However, literature from the Canadian Journal of Emergency Medicine (2023) cautions that over-reliance on technology may detract from clinical decision-making skills if not properly balanced with hands-on training.</w:t>
      </w:r>
    </w:p>
    <w:bookmarkEnd w:id="25"/>
    <w:bookmarkStart w:id="26" w:name="X701b9843466009eb5e80f41a0239f51360da867"/>
    <w:p>
      <w:pPr>
        <w:pStyle w:val="Heading2"/>
      </w:pPr>
      <w:r>
        <w:t xml:space="preserve">Future Directions for Research and Policy</w:t>
      </w:r>
    </w:p>
    <w:p>
      <w:pPr>
        <w:pStyle w:val="FirstParagraph"/>
      </w:pPr>
      <w:r>
        <w:t xml:space="preserve">Several gaps in existing literature warrant further investigation. For instance, while studies have explored paramedic burnout in Toronto, there is limited research on the long-term psychological effects of repeated exposure to critical incidents. Additionally, the impact of climate change on emergency medical services—such as increased heat-related illnesses during summer months—remains underexplored in Canadian contexts.</w:t>
      </w:r>
    </w:p>
    <w:p>
      <w:pPr>
        <w:pStyle w:val="BodyText"/>
      </w:pPr>
      <w:r>
        <w:t xml:space="preserve">Policy initiatives should prioritize increasing paramedic staffing ratios and integrating mental health support programs into their workflows. Collaborative efforts between academic institutions, healthcare providers, and government agencies can further enhance the capacity of Toronto’s paramedics to meet the demands of a rapidly changing urban environment.</w:t>
      </w:r>
    </w:p>
    <w:bookmarkEnd w:id="26"/>
    <w:bookmarkStart w:id="27" w:name="conclusion"/>
    <w:p>
      <w:pPr>
        <w:pStyle w:val="Heading2"/>
      </w:pPr>
      <w:r>
        <w:t xml:space="preserve">Conclusion</w:t>
      </w:r>
    </w:p>
    <w:p>
      <w:pPr>
        <w:pStyle w:val="FirstParagraph"/>
      </w:pPr>
      <w:r>
        <w:t xml:space="preserve">In conclusion, paramedics in Toronto, Canada play a vital role in the city’s emergency care system despite facing unique challenges such as high call volumes, cultural diversity, and infrastructural constraints. This literature review underscores the need for continued investment in education, technology integration, and mental health resources to support paramedics effectively. As research evolves, future studies should focus on addressing systemic issues while leveraging innovative solutions to strengthen Toronto’s paramedic workforce.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Role in Canada Toronto</dc:title>
  <dc:creator/>
  <dc:language>en</dc:language>
  <cp:keywords/>
  <dcterms:created xsi:type="dcterms:W3CDTF">2026-06-02T12:03:27Z</dcterms:created>
  <dcterms:modified xsi:type="dcterms:W3CDTF">2026-06-02T12:03:27Z</dcterms:modified>
</cp:coreProperties>
</file>

<file path=docProps/custom.xml><?xml version="1.0" encoding="utf-8"?>
<Properties xmlns="http://schemas.openxmlformats.org/officeDocument/2006/custom-properties" xmlns:vt="http://schemas.openxmlformats.org/officeDocument/2006/docPropsVTypes"/>
</file>