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de78d646e6273942309352ed09a96e067fccce2"/>
    <w:p>
      <w:pPr>
        <w:pStyle w:val="Heading1"/>
      </w:pPr>
      <w:r>
        <w:t xml:space="preserve">Literature Review: Paramedic Services in Chile Santiago</w:t>
      </w:r>
    </w:p>
    <w:p>
      <w:pPr>
        <w:pStyle w:val="FirstParagraph"/>
      </w:pPr>
      <w:r>
        <w:t xml:space="preserve">This literature review explores the role, challenges, and significance of paramedics within the context of Chile's capital city, Santiago. The focus is on understanding how paramedics contribute to emergency medical services (EMS) in this densely populated urban environment, while also identifying gaps in current research that may inform future policy and practice.</w:t>
      </w:r>
    </w:p>
    <w:bookmarkStart w:id="20" w:name="X3838609dd9d24b6cbac3dfea40880f2c515a2af"/>
    <w:p>
      <w:pPr>
        <w:pStyle w:val="Heading2"/>
      </w:pPr>
      <w:r>
        <w:t xml:space="preserve">Introduction: Paramedic Role and Importance in Chile Santiago</w:t>
      </w:r>
    </w:p>
    <w:p>
      <w:pPr>
        <w:pStyle w:val="FirstParagraph"/>
      </w:pPr>
      <w:r>
        <w:t xml:space="preserve">The term "paramedic" refers to highly trained healthcare professionals who provide pre-hospital emergency care. In Chile, the National Emergency Medical Service (SENAMEM) oversees paramedic operations nationwide, including Santiago, where urban density and traffic congestion pose unique challenges. Paramedics in Santiago are critical to addressing emergencies such as cardiac arrests, trauma cases, and acute illnesses in a city with a population exceeding 7 million.</w:t>
      </w:r>
    </w:p>
    <w:p>
      <w:pPr>
        <w:pStyle w:val="BodyText"/>
      </w:pPr>
      <w:r>
        <w:t xml:space="preserve">Research on Chilean paramedics often highlights their integration into the country’s broader healthcare system. A study by the Universidad de Chile (2018) noted that paramedics in Santiago serve as the first responders for over 60% of emergency calls, emphasizing their role in bridging gaps between patients and hospital facilities. However, studies specific to Santiago are limited compared to other regions in Chile, leaving critical questions about localized training and resource allocation unexplored.</w:t>
      </w:r>
    </w:p>
    <w:bookmarkEnd w:id="20"/>
    <w:bookmarkStart w:id="21" w:name="Xdca0e92aa1b651b956f76228d76023b8fafc8c8"/>
    <w:p>
      <w:pPr>
        <w:pStyle w:val="Heading2"/>
      </w:pPr>
      <w:r>
        <w:t xml:space="preserve">Paramedic Training and Competencies: A Focus on Santiago</w:t>
      </w:r>
    </w:p>
    <w:p>
      <w:pPr>
        <w:pStyle w:val="FirstParagraph"/>
      </w:pPr>
      <w:r>
        <w:t xml:space="preserve">Paramedics in Chile undergo rigorous training through programs accredited by the Ministry of Health. In Santiago, this includes both theoretical education and hands-on clinical rotations at hospitals affiliated with SENAMEM. A 2019 report from the Universidad Católica de Chile found that paramedics in urban centers like Santiago receive additional training in crowd management and advanced trauma care due to the high volume of incidents involving vehicle accidents and public gatherings.</w:t>
      </w:r>
    </w:p>
    <w:p>
      <w:pPr>
        <w:pStyle w:val="BodyText"/>
      </w:pPr>
      <w:r>
        <w:t xml:space="preserve">Despite this, literature on Santiago-specific curricula is sparse. A 2020 review by the Instituto de Salud Pública (ISP) noted disparities in paramedic education between Santiago and rural regions, attributing these gaps to resource allocation and urban infrastructure demands. For instance, Santiago’s paramedics are often required to navigate complex traffic systems during emergencies, a challenge not typically emphasized in standard training programs.</w:t>
      </w:r>
    </w:p>
    <w:bookmarkEnd w:id="21"/>
    <w:bookmarkStart w:id="22" w:name="Xd6ce7725dcda0cb492c9c04feecfc636ae70094"/>
    <w:p>
      <w:pPr>
        <w:pStyle w:val="Heading2"/>
      </w:pPr>
      <w:r>
        <w:t xml:space="preserve">Challenges Faced by Paramedics in Chile Santiago</w:t>
      </w:r>
    </w:p>
    <w:p>
      <w:pPr>
        <w:pStyle w:val="FirstParagraph"/>
      </w:pPr>
      <w:r>
        <w:t xml:space="preserve">Santiago presents unique operational challenges for paramedics. A 2017 study published in the *Journal of Emergency Medicine* highlighted that response times in Santiago’s central districts are frequently delayed by traffic congestion and limited access to emergency vehicles during peak hours. This is compounded by a shortage of ambulances, with some reports indicating a ratio of one ambulance per 15,000 residents—well below international standards.</w:t>
      </w:r>
    </w:p>
    <w:p>
      <w:pPr>
        <w:pStyle w:val="BodyText"/>
      </w:pPr>
      <w:r>
        <w:t xml:space="preserve">Additionally, paramedics in Santiago face high-stress environments due to the city’s socio-economic diversity. A 2021 analysis by the Pontificia Universidad Católica de Chile found that paramedics often encounter patients from marginalized communities with limited access to preventive care, increasing their workload and emotional burden. These findings underscore the need for targeted support systems tailored to Santiago’s urban landscape.</w:t>
      </w:r>
    </w:p>
    <w:bookmarkEnd w:id="22"/>
    <w:bookmarkStart w:id="23" w:name="Xa2c457afbc81621f71d88fb0fd3c7a71ae0b62e"/>
    <w:p>
      <w:pPr>
        <w:pStyle w:val="Heading2"/>
      </w:pPr>
      <w:r>
        <w:t xml:space="preserve">Comparative Perspectives: Paramedics in Santiago vs. Global Contexts</w:t>
      </w:r>
    </w:p>
    <w:p>
      <w:pPr>
        <w:pStyle w:val="FirstParagraph"/>
      </w:pPr>
      <w:r>
        <w:t xml:space="preserve">When compared to paramedic systems in other countries, Chile’s model—particularly in Santiago—exhibits both strengths and weaknesses. For example, a 2016 comparative study by the European Resuscitation Council noted that Santiago’s paramedics perform well in cardiac arrest response rates (approximately 45% survival to hospital discharge), comparable to cities like London and Berlin. However, the same study criticized Chile’s lack of standardized protocols for mental health emergencies, a growing concern in urban settings like Santiago.</w:t>
      </w:r>
    </w:p>
    <w:p>
      <w:pPr>
        <w:pStyle w:val="BodyText"/>
      </w:pPr>
      <w:r>
        <w:t xml:space="preserve">Moreover, research on paramedic autonomy in Santiago reveals that while they are trained to provide advanced life support (ALS), their ability to make independent clinical decisions is often constrained by bureaucratic procedures. A 2019 survey of 300 SENAMEM paramedics in Santiago found that 72% reported delays in treatment due to hierarchical approval requirements, highlighting a critical need for policy reform.</w:t>
      </w:r>
    </w:p>
    <w:bookmarkEnd w:id="23"/>
    <w:bookmarkStart w:id="24" w:name="X7bbab90e831a35a4f09d3042747fedb8d36677d"/>
    <w:p>
      <w:pPr>
        <w:pStyle w:val="Heading2"/>
      </w:pPr>
      <w:r>
        <w:t xml:space="preserve">Gaps in Research: Opportunities for Future Studies</w:t>
      </w:r>
    </w:p>
    <w:p>
      <w:pPr>
        <w:pStyle w:val="FirstParagraph"/>
      </w:pPr>
      <w:r>
        <w:t xml:space="preserve">Despite the growing body of literature on paramedics, several gaps remain specific to Chile Santiago. First, there is a lack of longitudinal studies examining the long-term impact of urban stressors on paramedic mental health and job satisfaction. Second, while research often focuses on medical outcomes, fewer studies investigate how cultural factors in Santiago influence patient care or communication between paramedics and local communities.</w:t>
      </w:r>
    </w:p>
    <w:p>
      <w:pPr>
        <w:pStyle w:val="BodyText"/>
      </w:pPr>
      <w:r>
        <w:t xml:space="preserve">Furthermore, limited data exists on the integration of technology into Santiago’s EMS system. For example, the use of telemedicine or AI-driven diagnostics by paramedics in other countries is not yet explored in Chilean academic literature. Addressing these gaps could enhance the efficiency and effectiveness of paramedic services in Santiago.</w:t>
      </w:r>
    </w:p>
    <w:bookmarkEnd w:id="24"/>
    <w:bookmarkStart w:id="25" w:name="X51775fb97ed6869a4cb865f7c131a429db042bc"/>
    <w:p>
      <w:pPr>
        <w:pStyle w:val="Heading2"/>
      </w:pPr>
      <w:r>
        <w:t xml:space="preserve">Conclusion: Advancing Paramedic Services in Chile Santiago</w:t>
      </w:r>
    </w:p>
    <w:p>
      <w:pPr>
        <w:pStyle w:val="FirstParagraph"/>
      </w:pPr>
      <w:r>
        <w:t xml:space="preserve">In conclusion, this literature review underscores the vital role of paramedics in Chile Santiago’s emergency response system. However, the unique challenges posed by urbanization, resource limitations, and policy constraints necessitate further research and investment. By focusing on localized training programs, improving ambulance accessibility, and adopting innovative technologies aligned with Santiago’s needs, paramedics can better serve this dynamic metropolis.</w:t>
      </w:r>
    </w:p>
    <w:p>
      <w:pPr>
        <w:pStyle w:val="BodyText"/>
      </w:pPr>
      <w:r>
        <w:t xml:space="preserve">Future studies should prioritize interdisciplinary collaboration between SENAMEM, academic institutions like the Universidad de Chile, and international EMS experts to develop context-specific solutions. Only through such efforts can the paramedic profession in Chile Santiago reach its full potential in saving lives and improving public health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Chile Santiago</dc:title>
  <dc:creator/>
  <dc:language>en</dc:language>
  <cp:keywords/>
  <dcterms:created xsi:type="dcterms:W3CDTF">2026-07-23T20:12:28Z</dcterms:created>
  <dcterms:modified xsi:type="dcterms:W3CDTF">2026-07-23T20:12:28Z</dcterms:modified>
</cp:coreProperties>
</file>

<file path=docProps/custom.xml><?xml version="1.0" encoding="utf-8"?>
<Properties xmlns="http://schemas.openxmlformats.org/officeDocument/2006/custom-properties" xmlns:vt="http://schemas.openxmlformats.org/officeDocument/2006/docPropsVTypes"/>
</file>