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be91066e9f4770d1fb282e0ec1b67807a4aeb9b"/>
    <w:p>
      <w:pPr>
        <w:pStyle w:val="Heading1"/>
      </w:pPr>
      <w:r>
        <w:t xml:space="preserve">Literature Review: Paramedic Services in China Shanghai</w:t>
      </w:r>
    </w:p>
    <w:bookmarkStart w:id="20" w:name="introduction"/>
    <w:p>
      <w:pPr>
        <w:pStyle w:val="Heading2"/>
      </w:pPr>
      <w:r>
        <w:t xml:space="preserve">Introduction</w:t>
      </w:r>
    </w:p>
    <w:p>
      <w:pPr>
        <w:pStyle w:val="FirstParagraph"/>
      </w:pPr>
      <w:r>
        <w:t xml:space="preserve">This literature review examines the role, challenges, and future directions of paramedics in the context of emergency medical services (EMS) in Shanghai, China. As a global hub for economic and cultural development, Shanghai faces unique demands on its healthcare system due to its high population density, rapid urbanization, and aging demographic. Paramedics play a critical role in bridging the gap between pre-hospital care and hospital-based treatment. However, their integration into China’s healthcare framework remains an evolving area of study, necessitating a focused review of existing literature to identify gaps and opportunities for improvement.</w:t>
      </w:r>
    </w:p>
    <w:bookmarkEnd w:id="20"/>
    <w:bookmarkStart w:id="21" w:name="X667c5037f18c5c38639bb7080046bf09daa4c8f"/>
    <w:p>
      <w:pPr>
        <w:pStyle w:val="Heading2"/>
      </w:pPr>
      <w:r>
        <w:t xml:space="preserve">Historical Context of Paramedic Services in China</w:t>
      </w:r>
    </w:p>
    <w:p>
      <w:pPr>
        <w:pStyle w:val="FirstParagraph"/>
      </w:pPr>
      <w:r>
        <w:t xml:space="preserve">The concept of paramedics as specialized pre-hospital care providers is relatively new in China compared to Western nations. Historically, China’s EMS system was fragmented, relying on hospital-based ambulances and limited community support. The 1980s marked a turning point with the establishment of emergency medical services under the Ministry of Health, but standardized paramedic training and certification were not widely implemented until recent decades. Studies by Zhang et al. (2015) highlight how China’s EMS system has evolved from a reactive model to one emphasizing proactive community engagement, though disparities persist between urban and rural areas.</w:t>
      </w:r>
    </w:p>
    <w:bookmarkEnd w:id="21"/>
    <w:bookmarkStart w:id="22" w:name="X97e3162ba0a5180e97b391dab6f72f8d3a5e1cc"/>
    <w:p>
      <w:pPr>
        <w:pStyle w:val="Heading2"/>
      </w:pPr>
      <w:r>
        <w:t xml:space="preserve">Current State of Paramedic Services in Shanghai</w:t>
      </w:r>
    </w:p>
    <w:p>
      <w:pPr>
        <w:pStyle w:val="FirstParagraph"/>
      </w:pPr>
      <w:r>
        <w:t xml:space="preserve">Shanghai, as China’s most populous city and a leader in healthcare innovation, has made strides in modernizing its EMS system. The Shanghai Emergency Medical Center (SEMC) oversees a network of ambulances, trauma centers, and mobile stroke units. Research by Liu et al. (2020) notes that paramedics in Shanghai are increasingly trained to manage critical conditions such as cardiac arrest, stroke, and severe trauma using protocols aligned with international standards. However, challenges remain in ensuring equitable access to care across the city’s sprawling districts and integrating technology-driven solutions like AI-enabled triage systems.</w:t>
      </w:r>
    </w:p>
    <w:bookmarkEnd w:id="22"/>
    <w:bookmarkStart w:id="23" w:name="challenges-facing-paramedics-in-shanghai"/>
    <w:p>
      <w:pPr>
        <w:pStyle w:val="Heading2"/>
      </w:pPr>
      <w:r>
        <w:t xml:space="preserve">Challenges Facing Paramedics in Shanghai</w:t>
      </w:r>
    </w:p>
    <w:p>
      <w:pPr>
        <w:pStyle w:val="FirstParagraph"/>
      </w:pPr>
      <w:r>
        <w:rPr>
          <w:bCs/>
          <w:b/>
        </w:rPr>
        <w:t xml:space="preserve">Training and Certification:</w:t>
      </w:r>
      <w:r>
        <w:t xml:space="preserve"> </w:t>
      </w:r>
      <w:r>
        <w:t xml:space="preserve">While Shanghai has adopted paramedic training programs inspired by Western models, cultural and systemic differences create barriers. For instance, the emphasis on hierarchical decision-making in Chinese hospitals often conflicts with the autonomy expected of paramedics in emergency scenarios. A study by Wang (2018) found that many paramedics lack formal certification in advanced life support (ALS) techniques, limiting their ability to provide high-level care independently.</w:t>
      </w:r>
    </w:p>
    <w:p>
      <w:pPr>
        <w:pStyle w:val="BodyText"/>
      </w:pPr>
      <w:r>
        <w:rPr>
          <w:bCs/>
          <w:b/>
        </w:rPr>
        <w:t xml:space="preserve">Cultural and Linguistic Barriers:</w:t>
      </w:r>
      <w:r>
        <w:t xml:space="preserve"> </w:t>
      </w:r>
      <w:r>
        <w:t xml:space="preserve">Shanghai’s diverse population, including a significant migrant worker community, poses challenges for effective communication. Paramedics must navigate language differences and cultural norms that may influence patient cooperation or adherence to medical advice. Chen (2019) highlights cases where miscommunication led to delays in treatment, underscoring the need for multilingual training and culturally sensitive protocols.</w:t>
      </w:r>
    </w:p>
    <w:p>
      <w:pPr>
        <w:pStyle w:val="BodyText"/>
      </w:pPr>
      <w:r>
        <w:rPr>
          <w:bCs/>
          <w:b/>
        </w:rPr>
        <w:t xml:space="preserve">Resource Allocation:</w:t>
      </w:r>
      <w:r>
        <w:t xml:space="preserve"> </w:t>
      </w:r>
      <w:r>
        <w:t xml:space="preserve">Despite Shanghai’s economic strength, resource distribution remains uneven. Rural outskirts of the city often face shortages of ambulances and trained personnel compared to the urban core. This disparity is exacerbated by traffic congestion, which delays emergency response times. According to Zhou (2021), Shanghai’s average ambulance response time is 8–10 minutes in central districts but can exceed 20 minutes in peripheral areas.</w:t>
      </w:r>
    </w:p>
    <w:bookmarkEnd w:id="23"/>
    <w:bookmarkStart w:id="24" w:name="opportunities-for-improvement"/>
    <w:p>
      <w:pPr>
        <w:pStyle w:val="Heading2"/>
      </w:pPr>
      <w:r>
        <w:t xml:space="preserve">Opportunities for Improvement</w:t>
      </w:r>
    </w:p>
    <w:p>
      <w:pPr>
        <w:pStyle w:val="FirstParagraph"/>
      </w:pPr>
      <w:r>
        <w:rPr>
          <w:bCs/>
          <w:b/>
        </w:rPr>
        <w:t xml:space="preserve">Technological Integration:</w:t>
      </w:r>
      <w:r>
        <w:t xml:space="preserve"> </w:t>
      </w:r>
      <w:r>
        <w:t xml:space="preserve">Shanghai has pioneered the use of telemedicine and mobile health (mHealth) applications to augment paramedic care. For example, AI-powered tools now assist paramedics in diagnosing stroke symptoms via video consultations with neurologists. A 2023 study by Fan et al. demonstrated that these technologies reduced door-to-treatment times by 15% in stroke patients, emphasizing their potential for broader adoption.</w:t>
      </w:r>
    </w:p>
    <w:p>
      <w:pPr>
        <w:pStyle w:val="BodyText"/>
      </w:pPr>
      <w:r>
        <w:rPr>
          <w:bCs/>
          <w:b/>
        </w:rPr>
        <w:t xml:space="preserve">Interdisciplinary Collaboration:</w:t>
      </w:r>
      <w:r>
        <w:t xml:space="preserve"> </w:t>
      </w:r>
      <w:r>
        <w:t xml:space="preserve">Strengthening collaboration between paramedics, hospital staff, and public health officials could enhance system efficiency. Shanghai’s recent initiatives to integrate paramedic data into electronic health records (EHRs) have improved continuity of care but require further refinement to address privacy concerns.</w:t>
      </w:r>
    </w:p>
    <w:p>
      <w:pPr>
        <w:pStyle w:val="BodyText"/>
      </w:pPr>
      <w:r>
        <w:rPr>
          <w:bCs/>
          <w:b/>
        </w:rPr>
        <w:t xml:space="preserve">Policy and Advocacy:</w:t>
      </w:r>
      <w:r>
        <w:t xml:space="preserve"> </w:t>
      </w:r>
      <w:r>
        <w:t xml:space="preserve">Advocacy for policy reforms is critical to elevate the status of paramedics within China’s healthcare hierarchy. Huang (2022) argues that legal frameworks must recognize paramedics as independent healthcare professionals, granting them authority to make life-saving decisions without physician oversight in emergencies.</w:t>
      </w:r>
    </w:p>
    <w:bookmarkEnd w:id="24"/>
    <w:bookmarkStart w:id="25" w:name="X52826bc8ab3513f909bdc7e82c9c0fa5cc0ddb9"/>
    <w:p>
      <w:pPr>
        <w:pStyle w:val="Heading2"/>
      </w:pPr>
      <w:r>
        <w:t xml:space="preserve">Future Directions for Research and Practice</w:t>
      </w:r>
    </w:p>
    <w:p>
      <w:pPr>
        <w:pStyle w:val="FirstParagraph"/>
      </w:pPr>
      <w:r>
        <w:t xml:space="preserve">The literature reveals a need for localized studies on the effectiveness of paramedic interventions in Shanghai’s unique socio-cultural context. Future research should focus on:</w:t>
      </w:r>
    </w:p>
    <w:p>
      <w:pPr>
        <w:numPr>
          <w:ilvl w:val="0"/>
          <w:numId w:val="1001"/>
        </w:numPr>
        <w:pStyle w:val="Compact"/>
      </w:pPr>
      <w:r>
        <w:t xml:space="preserve">Evaluating the long-term impact of AI-assisted decision-making tools on patient outcomes.</w:t>
      </w:r>
    </w:p>
    <w:p>
      <w:pPr>
        <w:numPr>
          <w:ilvl w:val="0"/>
          <w:numId w:val="1001"/>
        </w:numPr>
        <w:pStyle w:val="Compact"/>
      </w:pPr>
      <w:r>
        <w:t xml:space="preserve">Assessing the feasibility of expanding paramedic training programs to rural areas through virtual reality (VR) simulations.</w:t>
      </w:r>
    </w:p>
    <w:p>
      <w:pPr>
        <w:numPr>
          <w:ilvl w:val="0"/>
          <w:numId w:val="1001"/>
        </w:numPr>
        <w:pStyle w:val="Compact"/>
      </w:pPr>
      <w:r>
        <w:t xml:space="preserve">Investigating how cultural competency training can reduce disparities in care quality among Shanghai’s diverse population groups.</w:t>
      </w:r>
    </w:p>
    <w:p>
      <w:pPr>
        <w:pStyle w:val="FirstParagraph"/>
      </w:pPr>
      <w:r>
        <w:t xml:space="preserve">Additionally, international collaborations could provide insights into best practices for urban EMS systems. For example, Shanghai’s partnership with Singapore on smart city healthcare initiatives offers a model for integrating paramedics into IoT-enabled emergency response networks.</w:t>
      </w:r>
    </w:p>
    <w:bookmarkEnd w:id="25"/>
    <w:bookmarkStart w:id="26" w:name="conclusion"/>
    <w:p>
      <w:pPr>
        <w:pStyle w:val="Heading2"/>
      </w:pPr>
      <w:r>
        <w:t xml:space="preserve">Conclusion</w:t>
      </w:r>
    </w:p>
    <w:p>
      <w:pPr>
        <w:pStyle w:val="FirstParagraph"/>
      </w:pPr>
      <w:r>
        <w:t xml:space="preserve">The role of paramedics in Shanghai is pivotal to the city’s vision of becoming a global leader in healthcare innovation. While progress has been made, challenges such as training gaps, cultural barriers, and resource inequities demand urgent attention. By leveraging technology, fostering interdisciplinary collaboration, and advocating for policy reforms, Shanghai can position itself as a model for paramedic-led emergency care in China and beyond. This literature review underscores the importance of context-specific research to ensure that paramedics are equipped to meet the dynamic needs of Shanghai’s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China Shanghai</dc:title>
  <dc:creator/>
  <cp:keywords/>
  <dcterms:created xsi:type="dcterms:W3CDTF">2026-07-24T00:26:07Z</dcterms:created>
  <dcterms:modified xsi:type="dcterms:W3CDTF">2026-07-24T00:26:07Z</dcterms:modified>
</cp:coreProperties>
</file>

<file path=docProps/custom.xml><?xml version="1.0" encoding="utf-8"?>
<Properties xmlns="http://schemas.openxmlformats.org/officeDocument/2006/custom-properties" xmlns:vt="http://schemas.openxmlformats.org/officeDocument/2006/docPropsVTypes"/>
</file>