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w:t>
      </w:r>
      <w:r>
        <w:t xml:space="preserve"> </w:t>
      </w:r>
      <w:r>
        <w:t xml:space="preserve">Practices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4e09ebbdfa179d1dbcbdce003c563241c1560f7"/>
    <w:p>
      <w:pPr>
        <w:pStyle w:val="Heading1"/>
      </w:pPr>
      <w:r>
        <w:t xml:space="preserve">Literature Review: The Role and Challenges of Paramedics in Indonesia, Jakarta</w:t>
      </w:r>
    </w:p>
    <w:p>
      <w:pPr>
        <w:pStyle w:val="FirstParagraph"/>
      </w:pPr>
      <w:r>
        <w:rPr>
          <w:bCs/>
          <w:b/>
        </w:rPr>
        <w:t xml:space="preserve">Introduction</w:t>
      </w:r>
    </w:p>
    <w:p>
      <w:pPr>
        <w:pStyle w:val="BodyText"/>
      </w:pPr>
      <w:r>
        <w:t xml:space="preserve">The role of paramedics has become increasingly critical in urban emergency healthcare systems, particularly in densely populated cities like</w:t>
      </w:r>
      <w:r>
        <w:t xml:space="preserve"> </w:t>
      </w:r>
      <w:r>
        <w:rPr>
          <w:iCs/>
          <w:i/>
        </w:rPr>
        <w:t xml:space="preserve">Indonesia Jakarta</w:t>
      </w:r>
      <w:r>
        <w:t xml:space="preserve">. As a major metropolitan area with over 10 million inhabitants, Jakarta faces unique challenges in delivering timely and effective pre-hospital care. This literature review explores the current state of paramedic services in Indonesia, focusing on their role, training, challenges, and opportunities for improvement within the context of</w:t>
      </w:r>
      <w:r>
        <w:t xml:space="preserve"> </w:t>
      </w:r>
      <w:r>
        <w:rPr>
          <w:iCs/>
          <w:i/>
        </w:rPr>
        <w:t xml:space="preserve">Indonesia Jakarta</w:t>
      </w:r>
      <w:r>
        <w:t xml:space="preserve">. The integration of global best practices with local realities is essential to address gaps in emergency medical response systems (EMRS) while ensuring compliance with Indonesian healthcare regulations.</w:t>
      </w:r>
    </w:p>
    <w:p>
      <w:pPr>
        <w:pStyle w:val="BodyText"/>
      </w:pPr>
      <w:r>
        <w:rPr>
          <w:bCs/>
          <w:b/>
        </w:rPr>
        <w:t xml:space="preserve">1. Paramedics in Indonesia: Legal Framework and Training</w:t>
      </w:r>
    </w:p>
    <w:p>
      <w:pPr>
        <w:pStyle w:val="BodyText"/>
      </w:pPr>
      <w:r>
        <w:t xml:space="preserve">In Indonesia, paramedics are recognized as part of the broader healthcare workforce under the 2014 Indonesian Health Law, which outlines the roles and responsibilities of various health professionals. However, the legal framework for paramedics remains fragmented compared to other countries. Studies indicate that while Indonesia has established paramedic education programs at vocational and tertiary levels, there is a lack of standardized certification processes across regions (Suryadi et al., 2018). This inconsistency poses challenges for</w:t>
      </w:r>
      <w:r>
        <w:t xml:space="preserve"> </w:t>
      </w:r>
      <w:r>
        <w:rPr>
          <w:iCs/>
          <w:i/>
        </w:rPr>
        <w:t xml:space="preserve">Indonesia Jakarta</w:t>
      </w:r>
      <w:r>
        <w:t xml:space="preserve">, where rapid urbanization demands highly skilled personnel to manage emergencies in high-density areas.</w:t>
      </w:r>
    </w:p>
    <w:p>
      <w:pPr>
        <w:pStyle w:val="BodyText"/>
      </w:pPr>
      <w:r>
        <w:t xml:space="preserve">Training programs for paramedics in Jakarta typically focus on basic life support (BLS), advanced cardiac life support (ACLS), and trauma management. However, the curriculum often lacks specialized modules tailored to Jakarta’s unique environmental hazards, such as traffic accidents and heat-related illnesses. A 2021 study by the Indonesian Society of Emergency Medicine highlighted that only 40% of paramedics in Jakarta had received formal training on handling mass casualty incidents (MCI), a critical gap given the city’s vulnerability to natural disasters and large-scale emergencies.</w:t>
      </w:r>
    </w:p>
    <w:p>
      <w:pPr>
        <w:pStyle w:val="BodyText"/>
      </w:pPr>
      <w:r>
        <w:rPr>
          <w:bCs/>
          <w:b/>
        </w:rPr>
        <w:t xml:space="preserve">2. Challenges Facing Paramedics in</w:t>
      </w:r>
      <w:r>
        <w:rPr>
          <w:bCs/>
          <w:b/>
        </w:rPr>
        <w:t xml:space="preserve"> </w:t>
      </w:r>
      <w:r>
        <w:rPr>
          <w:iCs/>
          <w:i/>
          <w:bCs/>
          <w:b/>
        </w:rPr>
        <w:t xml:space="preserve">Indonesia Jakarta</w:t>
      </w:r>
    </w:p>
    <w:p>
      <w:pPr>
        <w:pStyle w:val="BodyText"/>
      </w:pPr>
      <w:r>
        <w:t xml:space="preserve">Jakarta’s geographical and infrastructural complexities present significant obstacles for paramedics. The city’s notorious traffic congestion delays emergency vehicle response times, with some studies reporting an average of 15–20 minutes to reach incident sites (Putri &amp; Suryadi, 2020). Additionally, the lack of dedicated ambulance lanes and outdated equipment in many ambulances exacerbates these delays. In</w:t>
      </w:r>
      <w:r>
        <w:t xml:space="preserve"> </w:t>
      </w:r>
      <w:r>
        <w:rPr>
          <w:iCs/>
          <w:i/>
        </w:rPr>
        <w:t xml:space="preserve">Indonesia Jakarta</w:t>
      </w:r>
      <w:r>
        <w:t xml:space="preserve">, paramedics often rely on non-specialized vehicles during peak hours, compromising patient safety and care quality.</w:t>
      </w:r>
    </w:p>
    <w:p>
      <w:pPr>
        <w:pStyle w:val="BodyText"/>
      </w:pPr>
      <w:r>
        <w:t xml:space="preserve">Economic constraints further hinder the development of paramedic services. A 2019 report by the Jakarta Health Department noted that public hospitals in the city allocate minimal budgets to pre-hospital care, resulting in insufficient staffing and outdated technology. This resource gap is compounded by a shortage of trained personnel; only 30% of Jakarta’s emergency response units have certified paramedics, leaving many patients reliant on untrained volunteers or informal caregivers during critical moments.</w:t>
      </w:r>
    </w:p>
    <w:p>
      <w:pPr>
        <w:pStyle w:val="BodyText"/>
      </w:pPr>
      <w:r>
        <w:rPr>
          <w:bCs/>
          <w:b/>
        </w:rPr>
        <w:t xml:space="preserve">3. Opportunities for Improvement: Technology and Collaboration</w:t>
      </w:r>
    </w:p>
    <w:p>
      <w:pPr>
        <w:pStyle w:val="BodyText"/>
      </w:pPr>
      <w:r>
        <w:t xml:space="preserve">Despite these challenges, there are opportunities to enhance paramedic services in</w:t>
      </w:r>
      <w:r>
        <w:t xml:space="preserve"> </w:t>
      </w:r>
      <w:r>
        <w:rPr>
          <w:iCs/>
          <w:i/>
        </w:rPr>
        <w:t xml:space="preserve">Indonesia Jakarta</w:t>
      </w:r>
      <w:r>
        <w:t xml:space="preserve"> </w:t>
      </w:r>
      <w:r>
        <w:t xml:space="preserve">through technological innovation and inter-agency collaboration. The integration of mobile health (mHealth) applications, such as GPS-based emergency call systems and telemedicine platforms, has shown promise in improving response times. A pilot project by the Jakarta Emergency Management Agency (BKKBN) demonstrated that real-time data sharing between paramedics and hospital staff reduced patient transfer delays by 25%.</w:t>
      </w:r>
    </w:p>
    <w:p>
      <w:pPr>
        <w:pStyle w:val="BodyText"/>
      </w:pPr>
      <w:r>
        <w:t xml:space="preserve">Collaboration with international organizations could also help address training disparities. For instance, partnerships with Australian or Singaporean emergency medical services have been proposed to adopt standardized protocols for trauma care and disaster response. These initiatives align with Indonesia’s National Health Strategy 2020–2024, which emphasizes strengthening pre-hospital care systems in urban areas like</w:t>
      </w:r>
      <w:r>
        <w:t xml:space="preserve"> </w:t>
      </w:r>
      <w:r>
        <w:rPr>
          <w:iCs/>
          <w:i/>
        </w:rPr>
        <w:t xml:space="preserve">Indonesia Jakarta</w:t>
      </w:r>
      <w:r>
        <w:t xml:space="preserve">.</w:t>
      </w:r>
    </w:p>
    <w:p>
      <w:pPr>
        <w:pStyle w:val="BodyText"/>
      </w:pPr>
      <w:r>
        <w:rPr>
          <w:bCs/>
          <w:b/>
        </w:rPr>
        <w:t xml:space="preserve">4. Global Best Practices and Local Adaptation</w:t>
      </w:r>
    </w:p>
    <w:p>
      <w:pPr>
        <w:pStyle w:val="BodyText"/>
      </w:pPr>
      <w:r>
        <w:t xml:space="preserve">Globally, countries like the United States and the United Kingdom have robust paramedic frameworks, including rigorous certification processes and advanced training in critical care. However, adapting these models to</w:t>
      </w:r>
      <w:r>
        <w:t xml:space="preserve"> </w:t>
      </w:r>
      <w:r>
        <w:rPr>
          <w:iCs/>
          <w:i/>
        </w:rPr>
        <w:t xml:space="preserve">Indonesia Jakarta</w:t>
      </w:r>
      <w:r>
        <w:t xml:space="preserve"> </w:t>
      </w:r>
      <w:r>
        <w:t xml:space="preserve">requires consideration of local socio-economic factors. For example, while the UK’s National Health Service (NHS) employs paramedics as independent practitioners, Indonesia’s hierarchical healthcare system may necessitate a phased approach to granting paramedics greater autonomy.</w:t>
      </w:r>
    </w:p>
    <w:p>
      <w:pPr>
        <w:pStyle w:val="BodyText"/>
      </w:pPr>
      <w:r>
        <w:t xml:space="preserve">Cultural and linguistic barriers also play a role. In</w:t>
      </w:r>
      <w:r>
        <w:t xml:space="preserve"> </w:t>
      </w:r>
      <w:r>
        <w:rPr>
          <w:iCs/>
          <w:i/>
        </w:rPr>
        <w:t xml:space="preserve">Indonesia Jakarta</w:t>
      </w:r>
      <w:r>
        <w:t xml:space="preserve">, paramedics must navigate diverse patient demographics, including non-Indonesian expatriates and individuals with limited health literacy. Training programs should incorporate multilingual communication strategies and culturally sensitive care protocols to improve patient outcomes.</w:t>
      </w:r>
    </w:p>
    <w:p>
      <w:pPr>
        <w:pStyle w:val="BodyText"/>
      </w:pPr>
      <w:r>
        <w:rPr>
          <w:bCs/>
          <w:b/>
        </w:rPr>
        <w:t xml:space="preserve">5. Future Recommendations for Paramedic Services in</w:t>
      </w:r>
      <w:r>
        <w:rPr>
          <w:bCs/>
          <w:b/>
        </w:rPr>
        <w:t xml:space="preserve"> </w:t>
      </w:r>
      <w:r>
        <w:rPr>
          <w:iCs/>
          <w:i/>
          <w:bCs/>
          <w:b/>
        </w:rPr>
        <w:t xml:space="preserve">Indonesia Jakarta</w:t>
      </w:r>
    </w:p>
    <w:p>
      <w:pPr>
        <w:pStyle w:val="BodyText"/>
      </w:pPr>
      <w:r>
        <w:t xml:space="preserve">To address the gaps identified in this review, several recommendations are proposed:</w:t>
      </w:r>
    </w:p>
    <w:p>
      <w:pPr>
        <w:numPr>
          <w:ilvl w:val="0"/>
          <w:numId w:val="1001"/>
        </w:numPr>
        <w:pStyle w:val="Compact"/>
      </w:pPr>
      <w:r>
        <w:rPr>
          <w:bCs/>
          <w:b/>
        </w:rPr>
        <w:t xml:space="preserve">Standardization of Training:</w:t>
      </w:r>
      <w:r>
        <w:t xml:space="preserve"> </w:t>
      </w:r>
      <w:r>
        <w:t xml:space="preserve">Implement a unified national certification program for paramedics, with specialized modules addressing Jakarta’s unique emergencies.</w:t>
      </w:r>
    </w:p>
    <w:p>
      <w:pPr>
        <w:numPr>
          <w:ilvl w:val="0"/>
          <w:numId w:val="1001"/>
        </w:numPr>
        <w:pStyle w:val="Compact"/>
      </w:pPr>
      <w:r>
        <w:rPr>
          <w:bCs/>
          <w:b/>
        </w:rPr>
        <w:t xml:space="preserve">Infrastructure Investment:</w:t>
      </w:r>
      <w:r>
        <w:t xml:space="preserve"> </w:t>
      </w:r>
      <w:r>
        <w:t xml:space="preserve">Develop dedicated ambulance lanes and modernize emergency vehicle fleets to reduce response times.</w:t>
      </w:r>
    </w:p>
    <w:p>
      <w:pPr>
        <w:numPr>
          <w:ilvl w:val="0"/>
          <w:numId w:val="1001"/>
        </w:numPr>
        <w:pStyle w:val="Compact"/>
      </w:pPr>
      <w:r>
        <w:rPr>
          <w:bCs/>
          <w:b/>
        </w:rPr>
        <w:t xml:space="preserve">Leverage Technology:</w:t>
      </w:r>
      <w:r>
        <w:t xml:space="preserve"> </w:t>
      </w:r>
      <w:r>
        <w:t xml:space="preserve">Expand the use of AI-driven triage systems and telemedicine to enhance pre-hospital care efficiency.</w:t>
      </w:r>
    </w:p>
    <w:p>
      <w:pPr>
        <w:numPr>
          <w:ilvl w:val="0"/>
          <w:numId w:val="1001"/>
        </w:numPr>
        <w:pStyle w:val="Compact"/>
      </w:pPr>
      <w:r>
        <w:rPr>
          <w:bCs/>
          <w:b/>
        </w:rPr>
        <w:t xml:space="preserve">Policymaker Engagement:</w:t>
      </w:r>
      <w:r>
        <w:t xml:space="preserve"> </w:t>
      </w:r>
      <w:r>
        <w:t xml:space="preserve">Advocate for increased government funding and legal reforms to elevate paramedics’ roles within Indonesia’s healthcare hierarchy.</w:t>
      </w:r>
    </w:p>
    <w:p>
      <w:pPr>
        <w:pStyle w:val="FirstParagraph"/>
      </w:pPr>
      <w:r>
        <w:rPr>
          <w:bCs/>
          <w:b/>
        </w:rPr>
        <w:t xml:space="preserve">Conclusion</w:t>
      </w:r>
    </w:p>
    <w:p>
      <w:pPr>
        <w:pStyle w:val="BodyText"/>
      </w:pPr>
      <w:r>
        <w:t xml:space="preserve">The role of paramedics in</w:t>
      </w:r>
      <w:r>
        <w:t xml:space="preserve"> </w:t>
      </w:r>
      <w:r>
        <w:rPr>
          <w:iCs/>
          <w:i/>
        </w:rPr>
        <w:t xml:space="preserve">Indonesia Jakarta</w:t>
      </w:r>
      <w:r>
        <w:t xml:space="preserve"> </w:t>
      </w:r>
      <w:r>
        <w:t xml:space="preserve">is pivotal to the city’s emergency healthcare system. While challenges such as traffic congestion, resource limitations, and fragmented training programs persist, opportunities for technological innovation and international collaboration offer pathways for improvement. By aligning global best practices with Indonesia’s socio-cultural context,</w:t>
      </w:r>
      <w:r>
        <w:t xml:space="preserve"> </w:t>
      </w:r>
      <w:r>
        <w:rPr>
          <w:iCs/>
          <w:i/>
        </w:rPr>
        <w:t xml:space="preserve">Indonesia Jakarta</w:t>
      </w:r>
      <w:r>
        <w:t xml:space="preserve"> </w:t>
      </w:r>
      <w:r>
        <w:t xml:space="preserve">can strengthen its paramedic services to meet the demands of a rapidly urbanizing population. This review underscores the need for sustained investment in education, infrastructure, and policy reform to ensure that paramedics are equipped to deliver timely, effective care in one of Southeast Asia’s most dynamic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 Practices in Indonesia Jakarta</dc:title>
  <dc:creator/>
  <dc:language>en</dc:language>
  <cp:keywords/>
  <dcterms:created xsi:type="dcterms:W3CDTF">2026-07-24T13:43:55Z</dcterms:created>
  <dcterms:modified xsi:type="dcterms:W3CDTF">2026-07-24T13:43:55Z</dcterms:modified>
</cp:coreProperties>
</file>

<file path=docProps/custom.xml><?xml version="1.0" encoding="utf-8"?>
<Properties xmlns="http://schemas.openxmlformats.org/officeDocument/2006/custom-properties" xmlns:vt="http://schemas.openxmlformats.org/officeDocument/2006/docPropsVTypes"/>
</file>