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Paramedics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f08250444afb0c1bde33f2526a50eda565192ff"/>
    <w:p>
      <w:pPr>
        <w:pStyle w:val="Heading1"/>
      </w:pPr>
      <w:r>
        <w:t xml:space="preserve">Literature Review: The Role of Paramedics in Ivory Coast Abidjan</w:t>
      </w:r>
    </w:p>
    <w:p>
      <w:pPr>
        <w:pStyle w:val="FirstParagraph"/>
      </w:pPr>
      <w:r>
        <w:t xml:space="preserve">The healthcare landscape in the Ivory Coast, particularly in its economic capital, Abidjan, is shaped by a complex interplay of urbanization, resource distribution challenges, and evolving public health needs. Among the critical stakeholders in this system are paramedics—healthcare professionals trained to provide emergency medical care and support. This literature review explores the role of paramedics within the context of Ivory Coast Abidjan, examining their integration into local healthcare systems, challenges they face, and opportunities for improving their impact on public health.</w:t>
      </w:r>
    </w:p>
    <w:bookmarkStart w:id="20" w:name="X4d57df648037c449699732177d8758cbb6c9fe9"/>
    <w:p>
      <w:pPr>
        <w:pStyle w:val="Heading2"/>
      </w:pPr>
      <w:r>
        <w:t xml:space="preserve">1. The Paramedic Profession in Healthcare Systems</w:t>
      </w:r>
    </w:p>
    <w:p>
      <w:pPr>
        <w:pStyle w:val="FirstParagraph"/>
      </w:pPr>
      <w:r>
        <w:t xml:space="preserve">A paramedic is a highly trained medical professional specializing in pre-hospital care. Their responsibilities include assessing patients during emergencies, administering life-saving interventions (e.g., CPR, trauma stabilization), and transporting individuals to healthcare facilities. In many countries, paramedics work under the supervision of physicians or nurses but operate as frontline responders in critical situations.</w:t>
      </w:r>
    </w:p>
    <w:p>
      <w:pPr>
        <w:pStyle w:val="BodyText"/>
      </w:pPr>
      <w:r>
        <w:t xml:space="preserve">In Ivory Coast Abidjan, where urban density and traffic congestion create unique challenges for emergency response times, paramedics play a pivotal role in mitigating delays and ensuring timely care. However, the specific training, regulatory frameworks, and societal perceptions of paramedics in this region remain underexplored in global literature. This review aims to fill that gap by focusing on Abidjan’s context.</w:t>
      </w:r>
    </w:p>
    <w:bookmarkEnd w:id="20"/>
    <w:bookmarkStart w:id="21" w:name="Xbccfb97c0b89b01f559bd1db8dd7b26b8ebefbc"/>
    <w:p>
      <w:pPr>
        <w:pStyle w:val="Heading2"/>
      </w:pPr>
      <w:r>
        <w:t xml:space="preserve">2. Paramedic Services in Ivory Coast: Current Landscape</w:t>
      </w:r>
    </w:p>
    <w:p>
      <w:pPr>
        <w:pStyle w:val="FirstParagraph"/>
      </w:pPr>
      <w:r>
        <w:t xml:space="preserve">Ivory Coast’s healthcare system is a blend of public and private institutions, with Abidjan serving as the hub for advanced medical facilities. However, disparities in resource allocation, infrastructure quality, and workforce training persist. According to studies by the World Health Organization (WHO) and local health authorities (e.g., Ministry of Health), paramedic services in Abidjan are often limited to urban centers and private hospitals.</w:t>
      </w:r>
    </w:p>
    <w:p>
      <w:pPr>
        <w:pStyle w:val="BodyText"/>
      </w:pPr>
      <w:r>
        <w:t xml:space="preserve">Key challenges include a shortage of trained paramedics relative to population needs, inconsistent standards in emergency medical education, and inadequate coordination between pre-hospital care providers and hospital systems. A 2021 report by the African Federation of Emergency Medicine highlighted that only 35% of Abidjan’s emergency departments had dedicated paramedic teams, underscoring systemic gaps.</w:t>
      </w:r>
    </w:p>
    <w:bookmarkEnd w:id="21"/>
    <w:bookmarkStart w:id="22" w:name="X73e927cd804ce64f932cba3cd313e6d7fd45817"/>
    <w:p>
      <w:pPr>
        <w:pStyle w:val="Heading2"/>
      </w:pPr>
      <w:r>
        <w:t xml:space="preserve">3. Literature on Paramedics in Sub-Saharan Africa</w:t>
      </w:r>
    </w:p>
    <w:p>
      <w:pPr>
        <w:pStyle w:val="FirstParagraph"/>
      </w:pPr>
      <w:r>
        <w:t xml:space="preserve">Literature from neighboring African nations—such as Nigeria, Kenya, and South Africa—provides partial insights into the challenges faced by paramedics. For example, studies have emphasized the lack of standardized training programs and the reliance on informal education pathways. In Abidjan, these issues are exacerbated by limited funding for healthcare infrastructure and a shortage of specialized educators.</w:t>
      </w:r>
    </w:p>
    <w:p>
      <w:pPr>
        <w:pStyle w:val="BodyText"/>
      </w:pPr>
      <w:r>
        <w:t xml:space="preserve">Research conducted in 2020 by Université de Cocody (Abidjan) revealed that paramedics in the region often receive training through short-term courses offered by private institutions, which may not align with international standards. This disparity raises concerns about the quality and consistency of care provided, particularly during emergencies like cardiac arrests or road traffic accidents.</w:t>
      </w:r>
    </w:p>
    <w:bookmarkEnd w:id="22"/>
    <w:bookmarkStart w:id="23" w:name="Xb477419088e1f081a7b23a91b69b27cd67dfbc1"/>
    <w:p>
      <w:pPr>
        <w:pStyle w:val="Heading2"/>
      </w:pPr>
      <w:r>
        <w:t xml:space="preserve">4. Cultural and Socioeconomic Influences on Paramedic Work in Abidjan</w:t>
      </w:r>
    </w:p>
    <w:p>
      <w:pPr>
        <w:pStyle w:val="FirstParagraph"/>
      </w:pPr>
      <w:r>
        <w:t xml:space="preserve">Cultural dynamics in Ivory Coast significantly influence healthcare delivery. In Abidjan, traditional beliefs about health and healing coexist with modern medical practices. Paramedics must navigate these cultural nuances to ensure patient compliance and trust. For instance, some communities may prefer traditional healers over paramedic interventions during emergencies.</w:t>
      </w:r>
    </w:p>
    <w:p>
      <w:pPr>
        <w:pStyle w:val="BodyText"/>
      </w:pPr>
      <w:r>
        <w:t xml:space="preserve">Socioeconomic factors also play a critical role. The high cost of private healthcare services in Abidjan limits access for low-income populations, placing additional pressure on public sector paramedics. A study published in the *Journal of African Health* (2019) noted that paramedics often serve as both medical caregivers and social advocates, addressing issues like poverty-related health risks.</w:t>
      </w:r>
    </w:p>
    <w:bookmarkEnd w:id="23"/>
    <w:bookmarkStart w:id="24" w:name="technological-and-logistical-challenges"/>
    <w:p>
      <w:pPr>
        <w:pStyle w:val="Heading2"/>
      </w:pPr>
      <w:r>
        <w:t xml:space="preserve">5. Technological and Logistical Challenges</w:t>
      </w:r>
    </w:p>
    <w:p>
      <w:pPr>
        <w:pStyle w:val="FirstParagraph"/>
      </w:pPr>
      <w:r>
        <w:t xml:space="preserve">Abidjan’s urban environment presents unique logistical hurdles for paramedics. Traffic congestion, poor road conditions, and a lack of dedicated emergency vehicle fleets hinder rapid response times. Research from the Abidjan Urban Health Initiative (2022) found that delays in ambulance arrival were responsible for over 40% of preventable deaths in trauma cases.</w:t>
      </w:r>
    </w:p>
    <w:p>
      <w:pPr>
        <w:pStyle w:val="BodyText"/>
      </w:pPr>
      <w:r>
        <w:t xml:space="preserve">Technological limitations further compound these issues. Many paramedics lack access to real-time communication tools, electronic health records, or advanced diagnostic equipment. In contrast, countries like Rwanda have implemented mobile health platforms to enhance paramedic efficiency—something Abidjan has yet to adopt on a large scale.</w:t>
      </w:r>
    </w:p>
    <w:bookmarkEnd w:id="24"/>
    <w:bookmarkStart w:id="25" w:name="X9d04a90149c21bd293ee8e3a243edbf13c30464"/>
    <w:p>
      <w:pPr>
        <w:pStyle w:val="Heading2"/>
      </w:pPr>
      <w:r>
        <w:t xml:space="preserve">6. Opportunities for Development and Innovation</w:t>
      </w:r>
    </w:p>
    <w:p>
      <w:pPr>
        <w:pStyle w:val="FirstParagraph"/>
      </w:pPr>
      <w:r>
        <w:t xml:space="preserve">Despite these challenges, there are promising avenues for improving paramedic services in Abidjan. Collaborations between local universities (e.g., Université Catholique de l’Afrique de l’Ouest) and international health organizations could lead to standardized training programs tailored to Ivory Coast’s needs. Additionally, integrating telemedicine platforms into paramedic workflows might improve data sharing and remote guidance during emergencies.</w:t>
      </w:r>
    </w:p>
    <w:p>
      <w:pPr>
        <w:pStyle w:val="BodyText"/>
      </w:pPr>
      <w:r>
        <w:t xml:space="preserve">Community engagement initiatives, such as public awareness campaigns about the role of paramedics, could also foster trust and reduce cultural barriers. A pilot program in Abidjan’s Plateau district (2023) demonstrated that educating residents on emergency response techniques increased bystander intervention rates by 60%.</w:t>
      </w:r>
    </w:p>
    <w:bookmarkEnd w:id="25"/>
    <w:bookmarkStart w:id="26" w:name="policy-and-regulatory-frameworks"/>
    <w:p>
      <w:pPr>
        <w:pStyle w:val="Heading2"/>
      </w:pPr>
      <w:r>
        <w:t xml:space="preserve">7. Policy and Regulatory Frameworks</w:t>
      </w:r>
    </w:p>
    <w:p>
      <w:pPr>
        <w:pStyle w:val="FirstParagraph"/>
      </w:pPr>
      <w:r>
        <w:t xml:space="preserve">The regulatory environment for paramedics in Ivory Coast is fragmented. While the Ministry of Health has outlined guidelines for emergency medical services, enforcement remains inconsistent. A comparative analysis by the African Institute for Development Policy (2021) found that Abidjan’s paramedic licensing process lacks transparency, with many practitioners operating without formal certification.</w:t>
      </w:r>
    </w:p>
    <w:p>
      <w:pPr>
        <w:pStyle w:val="BodyText"/>
      </w:pPr>
      <w:r>
        <w:t xml:space="preserve">Strengthening regulatory oversight and ensuring alignment with international standards (e.g., those set by the International Federation of Red Cross and Red Crescent Societies) could enhance the professionalism and accountability of paramedics in Abidjan.</w:t>
      </w:r>
    </w:p>
    <w:bookmarkEnd w:id="26"/>
    <w:bookmarkStart w:id="27" w:name="conclusion"/>
    <w:p>
      <w:pPr>
        <w:pStyle w:val="Heading2"/>
      </w:pPr>
      <w:r>
        <w:t xml:space="preserve">8. Conclusion</w:t>
      </w:r>
    </w:p>
    <w:p>
      <w:pPr>
        <w:pStyle w:val="FirstParagraph"/>
      </w:pPr>
      <w:r>
        <w:t xml:space="preserve">The role of paramedics in Ivory Coast Abidjan is both critical and complex, shaped by local healthcare challenges, cultural dynamics, and resource constraints. While existing literature highlights gaps in training, coordination, and technological support, it also identifies opportunities for innovation through education reforms and public-private partnerships.</w:t>
      </w:r>
    </w:p>
    <w:p>
      <w:pPr>
        <w:pStyle w:val="BodyText"/>
      </w:pPr>
      <w:r>
        <w:t xml:space="preserve">A Literature Review on Paramedics in Ivory Coast Abidjan underscores the urgent need to prioritize this profession as a cornerstone of emergency healthcare. By addressing systemic issues through policy reform and investment in infrastructure, Abidjan can position itself as a model for paramedic-led emergency care across Sub-Saharan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Paramedics in Ivory Coast Abidjan</dc:title>
  <dc:creator/>
  <dc:language>en</dc:language>
  <cp:keywords/>
  <dcterms:created xsi:type="dcterms:W3CDTF">2026-07-23T16:49:11Z</dcterms:created>
  <dcterms:modified xsi:type="dcterms:W3CDTF">2026-07-23T16:49:11Z</dcterms:modified>
</cp:coreProperties>
</file>

<file path=docProps/custom.xml><?xml version="1.0" encoding="utf-8"?>
<Properties xmlns="http://schemas.openxmlformats.org/officeDocument/2006/custom-properties" xmlns:vt="http://schemas.openxmlformats.org/officeDocument/2006/docPropsVTypes"/>
</file>