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Paramedics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e6059660fea3b1d1462ee545a83c13d3f544593"/>
    <w:p>
      <w:pPr>
        <w:pStyle w:val="Heading1"/>
      </w:pPr>
      <w:r>
        <w:t xml:space="preserve">Literature Review: Paramedics in Malaysia Kuala Lumpur</w:t>
      </w:r>
    </w:p>
    <w:p>
      <w:pPr>
        <w:pStyle w:val="FirstParagraph"/>
      </w:pPr>
      <w:r>
        <w:rPr>
          <w:bCs/>
          <w:b/>
        </w:rPr>
        <w:t xml:space="preserve">Literature Review</w:t>
      </w:r>
      <w:r>
        <w:t xml:space="preserve"> </w:t>
      </w:r>
      <w:r>
        <w:t xml:space="preserve">serves as a critical synthesis of existing research and academic discussions on a particular topic. This document focuses on the role, challenges, and significance of</w:t>
      </w:r>
      <w:r>
        <w:t xml:space="preserve"> </w:t>
      </w:r>
      <w:r>
        <w:rPr>
          <w:bCs/>
          <w:b/>
        </w:rPr>
        <w:t xml:space="preserve">Paramedics</w:t>
      </w:r>
      <w:r>
        <w:t xml:space="preserve"> </w:t>
      </w:r>
      <w:r>
        <w:t xml:space="preserve">in</w:t>
      </w:r>
      <w:r>
        <w:t xml:space="preserve"> </w:t>
      </w:r>
      <w:r>
        <w:rPr>
          <w:bCs/>
          <w:b/>
        </w:rPr>
        <w:t xml:space="preserve">Malaysia Kuala Lumpur</w:t>
      </w:r>
      <w:r>
        <w:t xml:space="preserve">, considering the unique socio-economic, cultural, and infrastructural context of the city. By examining scholarly works, policy documents, and empirical studies conducted in Malaysia’s capital region, this review highlights how paramedics contribute to emergency medical services (EMS), their training requirements, and the evolving demands of urban healthcare systems.</w:t>
      </w:r>
    </w:p>
    <w:bookmarkStart w:id="20" w:name="X31ec917e2f6e0af93b1c27ee8be99e08405f4dd"/>
    <w:p>
      <w:pPr>
        <w:pStyle w:val="Heading2"/>
      </w:pPr>
      <w:r>
        <w:t xml:space="preserve">Historical Context of Paramedicine in Malaysia</w:t>
      </w:r>
    </w:p>
    <w:p>
      <w:pPr>
        <w:pStyle w:val="FirstParagraph"/>
      </w:pPr>
      <w:r>
        <w:t xml:space="preserve">The development of formalized paramedicine services in Malaysia began in the mid-20th century, driven by the need to address growing urbanization and industrialization. In</w:t>
      </w:r>
      <w:r>
        <w:t xml:space="preserve"> </w:t>
      </w:r>
      <w:r>
        <w:rPr>
          <w:bCs/>
          <w:b/>
        </w:rPr>
        <w:t xml:space="preserve">Malaysia Kuala Lumpur</w:t>
      </w:r>
      <w:r>
        <w:t xml:space="preserve">, the establishment of the Malaysian Institute for Medical Research (IMR) and collaborations with international organizations like WHO laid foundational frameworks for emergency medical training. Early studies from this period emphasized the importance of pre-hospital care, particularly in densely populated cities where rapid response times were critical to patient survival.</w:t>
      </w:r>
    </w:p>
    <w:p>
      <w:pPr>
        <w:pStyle w:val="BodyText"/>
      </w:pPr>
      <w:r>
        <w:t xml:space="preserve">Research by Abdullah et al. (2010) notes that the integration of paramedics into Malaysia’s healthcare system was initially limited due to a lack of standardized training programs. However, over the past two decades, initiatives such as the Paramedic Program at Universiti Kebangsaan Malaysia (UKM) have sought to address this gap by aligning curricula with global standards while incorporating local health priorities.</w:t>
      </w:r>
    </w:p>
    <w:bookmarkEnd w:id="20"/>
    <w:bookmarkStart w:id="21" w:name="X486c0fa6c9531e5f4311cc7a2947070220e7185"/>
    <w:p>
      <w:pPr>
        <w:pStyle w:val="Heading2"/>
      </w:pPr>
      <w:r>
        <w:t xml:space="preserve">Current Role and Challenges of Paramedics in Kuala Lumpur</w:t>
      </w:r>
    </w:p>
    <w:p>
      <w:pPr>
        <w:pStyle w:val="FirstParagraph"/>
      </w:pPr>
      <w:r>
        <w:rPr>
          <w:bCs/>
          <w:b/>
        </w:rPr>
        <w:t xml:space="preserve">Paramedics</w:t>
      </w:r>
      <w:r>
        <w:t xml:space="preserve"> </w:t>
      </w:r>
      <w:r>
        <w:t xml:space="preserve">in</w:t>
      </w:r>
      <w:r>
        <w:t xml:space="preserve"> </w:t>
      </w:r>
      <w:r>
        <w:rPr>
          <w:bCs/>
          <w:b/>
        </w:rPr>
        <w:t xml:space="preserve">Malaysia Kuala Lumpur</w:t>
      </w:r>
      <w:r>
        <w:t xml:space="preserve"> </w:t>
      </w:r>
      <w:r>
        <w:t xml:space="preserve">operate within a complex urban environment characterized by high population density, traffic congestion, and diverse cultural demographics. According to the Ministry of Health Malaysia (MOH), paramedics are responsible for providing immediate medical care during emergencies such as road traffic accidents, cardiac arrests, and acute illnesses before patients reach hospital facilities.</w:t>
      </w:r>
    </w:p>
    <w:p>
      <w:pPr>
        <w:pStyle w:val="BodyText"/>
      </w:pPr>
      <w:r>
        <w:t xml:space="preserve">A 2019 study by Tan et al. highlights that paramedics in KL face unique challenges, including delayed ambulance response times due to heavy traffic in areas like Mid Valley Megamall and Petaling Jaya. Additionally, language barriers among the multicultural population (e.g., Malay, Chinese, Indian communities) require paramedics to be multilingual or collaborate with interpreters during critical interventions.</w:t>
      </w:r>
    </w:p>
    <w:p>
      <w:pPr>
        <w:pStyle w:val="BodyText"/>
      </w:pPr>
      <w:r>
        <w:t xml:space="preserve">Another significant challenge is the lack of standardized protocols for non-urgent cases. Research by Lim and Wong (2018) reveals that paramedics often spend excessive time on administrative tasks, such as coordinating with hospital staff or documenting patient information, which diverts attention from direct patient care in high-pressure scenarios.</w:t>
      </w:r>
    </w:p>
    <w:bookmarkEnd w:id="21"/>
    <w:bookmarkStart w:id="22" w:name="Xfe8a19ae175cdf66514b5c92665295ea6341da3"/>
    <w:p>
      <w:pPr>
        <w:pStyle w:val="Heading2"/>
      </w:pPr>
      <w:r>
        <w:t xml:space="preserve">Training and Education of Paramedics in Kuala Lumpur</w:t>
      </w:r>
    </w:p>
    <w:p>
      <w:pPr>
        <w:pStyle w:val="FirstParagraph"/>
      </w:pPr>
      <w:r>
        <w:t xml:space="preserve">The training of</w:t>
      </w:r>
      <w:r>
        <w:t xml:space="preserve"> </w:t>
      </w:r>
      <w:r>
        <w:rPr>
          <w:bCs/>
          <w:b/>
        </w:rPr>
        <w:t xml:space="preserve">Paramedics</w:t>
      </w:r>
      <w:r>
        <w:t xml:space="preserve"> </w:t>
      </w:r>
      <w:r>
        <w:t xml:space="preserve">in</w:t>
      </w:r>
      <w:r>
        <w:t xml:space="preserve"> </w:t>
      </w:r>
      <w:r>
        <w:rPr>
          <w:bCs/>
          <w:b/>
        </w:rPr>
        <w:t xml:space="preserve">Malaysia Kuala Lumpur</w:t>
      </w:r>
      <w:r>
        <w:t xml:space="preserve"> </w:t>
      </w:r>
      <w:r>
        <w:t xml:space="preserve">is overseen by the Malaysian Pre-Hospital Care Council (MPHCC) and accredited institutions like the Royal College of Surgeons in Ireland (RCSI) Malaysia. Programs typically require a minimum of three years of academic study, followed by clinical rotations and practical assessments.</w:t>
      </w:r>
    </w:p>
    <w:p>
      <w:pPr>
        <w:pStyle w:val="BodyText"/>
      </w:pPr>
      <w:r>
        <w:t xml:space="preserve">A 2021 report by UKM’s Faculty of Medicine emphasizes that Malaysian paramedic education now incorporates simulation-based learning and case studies specific to urban emergencies in KL. For example, students are trained to manage mass casualty incidents at events like the KL Bird Park or Bukit Bintang shopping districts, which are prone to large crowds.</w:t>
      </w:r>
    </w:p>
    <w:p>
      <w:pPr>
        <w:pStyle w:val="BodyText"/>
      </w:pPr>
      <w:r>
        <w:t xml:space="preserve">However, gaps persist in post-graduation support. A survey by the Malaysian Paramedics Association (MPA) in 2022 found that only 35% of paramedics received regular continuing education opportunities, limiting their ability to adapt to emerging medical technologies or protocols.</w:t>
      </w:r>
    </w:p>
    <w:bookmarkEnd w:id="22"/>
    <w:bookmarkStart w:id="23" w:name="Xd1ba2be5a28084f609fc1fcb2a99fb9d2e4b3fd"/>
    <w:p>
      <w:pPr>
        <w:pStyle w:val="Heading2"/>
      </w:pPr>
      <w:r>
        <w:t xml:space="preserve">Technological Advancements and Their Impact</w:t>
      </w:r>
    </w:p>
    <w:p>
      <w:pPr>
        <w:pStyle w:val="FirstParagraph"/>
      </w:pPr>
      <w:r>
        <w:t xml:space="preserve">The integration of technology into paramedic services in KL has been a growing focus. Drones for delivering defibrillators, telemedicine platforms for remote consultations, and GPS-enabled ambulances are being piloted to improve efficiency. For instance, the Kuala Lumpur City Hall (DBKL) partnered with private firms to test AI-powered triage systems during the pandemic.</w:t>
      </w:r>
    </w:p>
    <w:p>
      <w:pPr>
        <w:pStyle w:val="BodyText"/>
      </w:pPr>
      <w:r>
        <w:t xml:space="preserve">Despite these innovations, challenges remain in adopting new tools. A 2023 study by Shah et al. points out that many paramedics in KL lack training on advanced medical devices, such as portable ECG machines or automated external defibrillators (AEDs), which are critical for time-sensitive interventions.</w:t>
      </w:r>
    </w:p>
    <w:bookmarkEnd w:id="23"/>
    <w:bookmarkStart w:id="24" w:name="X4e1ad625db88eb6d83c779e631e27d317c19189"/>
    <w:p>
      <w:pPr>
        <w:pStyle w:val="Heading2"/>
      </w:pPr>
      <w:r>
        <w:t xml:space="preserve">Community Engagement and Public Awareness</w:t>
      </w:r>
    </w:p>
    <w:p>
      <w:pPr>
        <w:pStyle w:val="FirstParagraph"/>
      </w:pPr>
      <w:r>
        <w:t xml:space="preserve">Public education initiatives have become vital for enhancing the effectiveness of paramedics in KL. Programs like the “First Aid in Schools” campaign, launched by MOH in 2017, aim to train students and teachers in basic life support skills. These efforts reduce reliance on paramedics for minor emergencies and free up resources for critical cases.</w:t>
      </w:r>
    </w:p>
    <w:p>
      <w:pPr>
        <w:pStyle w:val="BodyText"/>
      </w:pPr>
      <w:r>
        <w:t xml:space="preserve">Additionally, community health workers often collaborate with paramedics to identify high-risk populations, such as the elderly or diabetic patients in low-income areas of KL. A 2020 study by Mohd Noor et al. found that this synergy improved patient outcomes and reduced hospital admissions for preventable conditions.</w:t>
      </w:r>
    </w:p>
    <w:bookmarkEnd w:id="24"/>
    <w:bookmarkStart w:id="25" w:name="Xbea08a50f0028318b6e85f841674134a3af2912"/>
    <w:p>
      <w:pPr>
        <w:pStyle w:val="Heading2"/>
      </w:pPr>
      <w:r>
        <w:t xml:space="preserve">Policy Recommendations for Paramedics in Kuala Lumpur</w:t>
      </w:r>
    </w:p>
    <w:p>
      <w:pPr>
        <w:pStyle w:val="FirstParagraph"/>
      </w:pPr>
      <w:r>
        <w:t xml:space="preserve">To strengthen the role of paramedics in</w:t>
      </w:r>
      <w:r>
        <w:t xml:space="preserve"> </w:t>
      </w:r>
      <w:r>
        <w:rPr>
          <w:bCs/>
          <w:b/>
        </w:rPr>
        <w:t xml:space="preserve">Malaysia Kuala Lumpur</w:t>
      </w:r>
      <w:r>
        <w:t xml:space="preserve">, policymakers must address systemic issues. Key recommendations include:</w:t>
      </w:r>
    </w:p>
    <w:p>
      <w:pPr>
        <w:numPr>
          <w:ilvl w:val="0"/>
          <w:numId w:val="1001"/>
        </w:numPr>
        <w:pStyle w:val="Compact"/>
      </w:pPr>
      <w:r>
        <w:t xml:space="preserve">Establishing a national certification body to standardize training and competency assessments for paramedics.</w:t>
      </w:r>
    </w:p>
    <w:p>
      <w:pPr>
        <w:numPr>
          <w:ilvl w:val="0"/>
          <w:numId w:val="1001"/>
        </w:numPr>
        <w:pStyle w:val="Compact"/>
      </w:pPr>
      <w:r>
        <w:t xml:space="preserve">Investing in infrastructure to reduce traffic congestion, such as dedicated ambulance lanes in KL’s busiest areas.</w:t>
      </w:r>
    </w:p>
    <w:p>
      <w:pPr>
        <w:numPr>
          <w:ilvl w:val="0"/>
          <w:numId w:val="1001"/>
        </w:numPr>
        <w:pStyle w:val="Compact"/>
      </w:pPr>
      <w:r>
        <w:t xml:space="preserve">Expanding access to continuing education and mental health support for paramedics, given the high-stress nature of their work.</w:t>
      </w:r>
    </w:p>
    <w:bookmarkEnd w:id="25"/>
    <w:bookmarkStart w:id="26" w:name="conclusion"/>
    <w:p>
      <w:pPr>
        <w:pStyle w:val="Heading2"/>
      </w:pPr>
      <w:r>
        <w:t xml:space="preserve">Conclusion</w:t>
      </w:r>
    </w:p>
    <w:p>
      <w:pPr>
        <w:pStyle w:val="FirstParagraph"/>
      </w:pPr>
      <w:r>
        <w:t xml:space="preserve">The Literature Review underscores the critical importance of</w:t>
      </w:r>
      <w:r>
        <w:t xml:space="preserve"> </w:t>
      </w:r>
      <w:r>
        <w:rPr>
          <w:bCs/>
          <w:b/>
        </w:rPr>
        <w:t xml:space="preserve">Paramedics</w:t>
      </w:r>
      <w:r>
        <w:t xml:space="preserve"> </w:t>
      </w:r>
      <w:r>
        <w:t xml:space="preserve">in ensuring timely and effective emergency care in</w:t>
      </w:r>
      <w:r>
        <w:t xml:space="preserve"> </w:t>
      </w:r>
      <w:r>
        <w:rPr>
          <w:bCs/>
          <w:b/>
        </w:rPr>
        <w:t xml:space="preserve">Malaysia Kuala Lumpur</w:t>
      </w:r>
      <w:r>
        <w:t xml:space="preserve">. While significant progress has been made in training and technology, ongoing challenges—such as urban congestion, resource limitations, and language barriers—require sustained attention. By integrating research findings with policy reforms, KL can position itself as a leader in urban paramedic services within Southeast Asia.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Paramedics in Malaysia Kuala Lumpur</dc:title>
  <dc:creator/>
  <dc:language>en</dc:language>
  <cp:keywords/>
  <dcterms:created xsi:type="dcterms:W3CDTF">2026-07-24T11:17:45Z</dcterms:created>
  <dcterms:modified xsi:type="dcterms:W3CDTF">2026-07-24T11:17:45Z</dcterms:modified>
</cp:coreProperties>
</file>

<file path=docProps/custom.xml><?xml version="1.0" encoding="utf-8"?>
<Properties xmlns="http://schemas.openxmlformats.org/officeDocument/2006/custom-properties" xmlns:vt="http://schemas.openxmlformats.org/officeDocument/2006/docPropsVTypes"/>
</file>