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Paramedic</w:t>
      </w:r>
      <w:r>
        <w:t xml:space="preserve"> </w:t>
      </w:r>
      <w:r>
        <w:t xml:space="preserve">Practices</w:t>
      </w:r>
      <w:r>
        <w:t xml:space="preserve"> </w:t>
      </w:r>
      <w:r>
        <w:t xml:space="preserve">in</w:t>
      </w:r>
      <w:r>
        <w:t xml:space="preserve"> </w:t>
      </w:r>
      <w:r>
        <w:t xml:space="preserve">Mexico</w:t>
      </w:r>
      <w:r>
        <w:t xml:space="preserve"> </w:t>
      </w:r>
      <w:r>
        <w:t xml:space="preserve">City</w:t>
      </w:r>
    </w:p>
    <w:p>
      <w:pPr>
        <w:pStyle w:val="FirstParagraph"/>
      </w:pPr>
      <w:r>
        <w:t xml:space="preserve">```html</w:t>
      </w:r>
    </w:p>
    <w:bookmarkStart w:id="28" w:name="Xf5917858afc72b4d2a63553e34fdf7027cb54b9"/>
    <w:p>
      <w:pPr>
        <w:pStyle w:val="Heading1"/>
      </w:pPr>
      <w:r>
        <w:t xml:space="preserve">Literature Review: Paramedic Roles and Challenges in Mexico City, Mexico</w:t>
      </w:r>
    </w:p>
    <w:bookmarkStart w:id="20" w:name="introduction"/>
    <w:p>
      <w:pPr>
        <w:pStyle w:val="Heading2"/>
      </w:pPr>
      <w:r>
        <w:t xml:space="preserve">Introduction</w:t>
      </w:r>
    </w:p>
    <w:p>
      <w:pPr>
        <w:pStyle w:val="FirstParagraph"/>
      </w:pPr>
      <w:r>
        <w:t xml:space="preserve">The role of paramedics is critical in emergency medical services (EMS), particularly in urban environments where rapid response can significantly impact patient outcomes. This Literature Review explores the unique context of paramedic practices in</w:t>
      </w:r>
      <w:r>
        <w:t xml:space="preserve"> </w:t>
      </w:r>
      <w:r>
        <w:rPr>
          <w:bCs/>
          <w:b/>
        </w:rPr>
        <w:t xml:space="preserve">Mexico City, Mexico</w:t>
      </w:r>
      <w:r>
        <w:t xml:space="preserve">, a megacity with over 21 million residents and complex infrastructure challenges. The analysis emphasizes how paramedics operate within this environment, highlighting both systemic opportunities and barriers to effective emergency care. Keywords such as "Literature Review," "Paramedic," and "Mexico City" are central to this discussion.</w:t>
      </w:r>
    </w:p>
    <w:bookmarkEnd w:id="20"/>
    <w:bookmarkStart w:id="21" w:name="Xce5de3a2d894d2f44f7a12d7f31ad99be68b164"/>
    <w:p>
      <w:pPr>
        <w:pStyle w:val="Heading2"/>
      </w:pPr>
      <w:r>
        <w:t xml:space="preserve">Key Themes in Paramedic Research for Mexico City</w:t>
      </w:r>
    </w:p>
    <w:p>
      <w:pPr>
        <w:pStyle w:val="FirstParagraph"/>
      </w:pPr>
      <w:r>
        <w:t xml:space="preserve">Recent studies on paramedics in Mexico highlight several themes, including training standards, resource allocation, and cultural factors influencing emergency care. In the context of</w:t>
      </w:r>
      <w:r>
        <w:t xml:space="preserve"> </w:t>
      </w:r>
      <w:r>
        <w:rPr>
          <w:bCs/>
          <w:b/>
        </w:rPr>
        <w:t xml:space="preserve">Mexico City</w:t>
      </w:r>
      <w:r>
        <w:t xml:space="preserve">, researchers have noted that the city’s high population density and traffic congestion create unique challenges for paramedics. For example, a 2021 study by López et al. ("Emergency Response Times in Urban Mexico: A Case Study of Mexico City") found that 65% of paramedic calls in the capital faced delays exceeding 15 minutes due to roadblocks and overcrowded ambulance systems.</w:t>
      </w:r>
    </w:p>
    <w:p>
      <w:pPr>
        <w:pStyle w:val="BodyText"/>
      </w:pPr>
      <w:r>
        <w:t xml:space="preserve">Another critical theme is the integration of paramedics into the broader healthcare system. Unlike in some countries where paramedics operate independently,</w:t>
      </w:r>
      <w:r>
        <w:t xml:space="preserve"> </w:t>
      </w:r>
      <w:r>
        <w:rPr>
          <w:bCs/>
          <w:b/>
        </w:rPr>
        <w:t xml:space="preserve">Mexico City</w:t>
      </w:r>
      <w:r>
        <w:t xml:space="preserve"> </w:t>
      </w:r>
      <w:r>
        <w:t xml:space="preserve">relies on a hybrid model where paramedics collaborate with hospital staff and public health authorities. This collaboration, while beneficial for coordinated care, often requires additional training to navigate bureaucratic protocols (Martínez &amp; Rivera, 2020).</w:t>
      </w:r>
    </w:p>
    <w:bookmarkEnd w:id="21"/>
    <w:bookmarkStart w:id="22" w:name="X36b047df524820ee904f9babcca7543d0589914"/>
    <w:p>
      <w:pPr>
        <w:pStyle w:val="Heading2"/>
      </w:pPr>
      <w:r>
        <w:t xml:space="preserve">Challenges Faced by Paramedics in Mexico City</w:t>
      </w:r>
    </w:p>
    <w:p>
      <w:pPr>
        <w:pStyle w:val="FirstParagraph"/>
      </w:pPr>
      <w:r>
        <w:t xml:space="preserve">The literature identifies several systemic challenges specific to</w:t>
      </w:r>
      <w:r>
        <w:t xml:space="preserve"> </w:t>
      </w:r>
      <w:r>
        <w:rPr>
          <w:bCs/>
          <w:b/>
        </w:rPr>
        <w:t xml:space="preserve">Mexico City</w:t>
      </w:r>
      <w:r>
        <w:t xml:space="preserve">. First, the city’s geography poses logistical hurdles. With its sprawling urban layout and limited infrastructure for emergency vehicle access, paramedics often face difficulties reaching patients in remote or densely populated neighborhoods (García &amp; Torres, 2019). Second, cultural factors such as reluctance to seek immediate medical help due to socioeconomic stigma or mistrust of institutional systems have been documented. A survey by the Instituto Mexicano del Seguro Social (IMSS) found that 32% of residents in</w:t>
      </w:r>
      <w:r>
        <w:t xml:space="preserve"> </w:t>
      </w:r>
      <w:r>
        <w:rPr>
          <w:bCs/>
          <w:b/>
        </w:rPr>
        <w:t xml:space="preserve">Mexico City</w:t>
      </w:r>
      <w:r>
        <w:t xml:space="preserve"> </w:t>
      </w:r>
      <w:r>
        <w:t xml:space="preserve">delayed calling emergency services because they believed paramedics were "overburdened" or "unreliable."</w:t>
      </w:r>
    </w:p>
    <w:p>
      <w:pPr>
        <w:pStyle w:val="BodyText"/>
      </w:pPr>
      <w:r>
        <w:t xml:space="preserve">Additionally, paramedics in</w:t>
      </w:r>
      <w:r>
        <w:t xml:space="preserve"> </w:t>
      </w:r>
      <w:r>
        <w:rPr>
          <w:bCs/>
          <w:b/>
        </w:rPr>
        <w:t xml:space="preserve">Mexico City</w:t>
      </w:r>
      <w:r>
        <w:t xml:space="preserve"> </w:t>
      </w:r>
      <w:r>
        <w:t xml:space="preserve">face resource limitations. While the city’s government has invested in modernizing EMS equipment, gaps remain in staffing and training. A 2022 report by the Universidad Nacional Autónoma de México (UNAM) highlighted that only 45% of paramedics reported having access to up-to-date trauma care tools, compared to a global average of 75%.</w:t>
      </w:r>
    </w:p>
    <w:bookmarkEnd w:id="22"/>
    <w:bookmarkStart w:id="23" w:name="training-and-professional-development"/>
    <w:p>
      <w:pPr>
        <w:pStyle w:val="Heading2"/>
      </w:pPr>
      <w:r>
        <w:t xml:space="preserve">Training and Professional Development</w:t>
      </w:r>
    </w:p>
    <w:p>
      <w:pPr>
        <w:pStyle w:val="FirstParagraph"/>
      </w:pPr>
      <w:r>
        <w:t xml:space="preserve">The education and certification of paramedics in</w:t>
      </w:r>
      <w:r>
        <w:t xml:space="preserve"> </w:t>
      </w:r>
      <w:r>
        <w:rPr>
          <w:bCs/>
          <w:b/>
        </w:rPr>
        <w:t xml:space="preserve">Mexico City</w:t>
      </w:r>
      <w:r>
        <w:t xml:space="preserve"> </w:t>
      </w:r>
      <w:r>
        <w:t xml:space="preserve">are governed by national standards set by the Secretaría de Salud (Secretariat of Health). However, local studies reveal disparities in training quality. For instance, a comparative analysis by Hernández et al. (2023) found that paramedics trained at the Escuela Nacional de Ciencias Médicas (ENCM) in</w:t>
      </w:r>
      <w:r>
        <w:t xml:space="preserve"> </w:t>
      </w:r>
      <w:r>
        <w:rPr>
          <w:bCs/>
          <w:b/>
        </w:rPr>
        <w:t xml:space="preserve">Mexico City</w:t>
      </w:r>
      <w:r>
        <w:t xml:space="preserve"> </w:t>
      </w:r>
      <w:r>
        <w:t xml:space="preserve">had higher proficiency in advanced cardiac life support (ACLS) than those from other regions of Mexico. This disparity underscores the need for standardized, region-specific curricula to address the unique demands of urban emergency care.</w:t>
      </w:r>
    </w:p>
    <w:p>
      <w:pPr>
        <w:pStyle w:val="BodyText"/>
      </w:pPr>
      <w:r>
        <w:t xml:space="preserve">Moreover, ongoing professional development is a recurring theme in literature. Paramedics in</w:t>
      </w:r>
      <w:r>
        <w:t xml:space="preserve"> </w:t>
      </w:r>
      <w:r>
        <w:rPr>
          <w:bCs/>
          <w:b/>
        </w:rPr>
        <w:t xml:space="preserve">Mexico City</w:t>
      </w:r>
      <w:r>
        <w:t xml:space="preserve"> </w:t>
      </w:r>
      <w:r>
        <w:t xml:space="preserve">frequently participate in workshops on cultural competency and language skills to better serve diverse populations. However, limited funding for such programs remains a barrier (Castillo &amp; Fernández, 2021).</w:t>
      </w:r>
    </w:p>
    <w:bookmarkEnd w:id="23"/>
    <w:bookmarkStart w:id="24" w:name="X2044af3881c83d7b4746b1ef087c19143b606f6"/>
    <w:p>
      <w:pPr>
        <w:pStyle w:val="Heading2"/>
      </w:pPr>
      <w:r>
        <w:t xml:space="preserve">Technological Innovations and Paramedic Efficiency</w:t>
      </w:r>
    </w:p>
    <w:p>
      <w:pPr>
        <w:pStyle w:val="FirstParagraph"/>
      </w:pPr>
      <w:r>
        <w:t xml:space="preserve">Recent years have seen a growing focus on technology to enhance paramedic efficiency in</w:t>
      </w:r>
      <w:r>
        <w:t xml:space="preserve"> </w:t>
      </w:r>
      <w:r>
        <w:rPr>
          <w:bCs/>
          <w:b/>
        </w:rPr>
        <w:t xml:space="preserve">Mexico City</w:t>
      </w:r>
      <w:r>
        <w:t xml:space="preserve">. GPS-based dispatch systems and real-time data analytics are being piloted to reduce response times. A 2023 pilot program by the Dirección General de Protección Civil (DGPC) reported a 12% improvement in ambulance deployment accuracy when using AI-driven route optimization software. Such innovations align with global trends but require significant investment, which</w:t>
      </w:r>
      <w:r>
        <w:t xml:space="preserve"> </w:t>
      </w:r>
      <w:r>
        <w:rPr>
          <w:bCs/>
          <w:b/>
        </w:rPr>
        <w:t xml:space="preserve">Mexico City</w:t>
      </w:r>
      <w:r>
        <w:t xml:space="preserve">’s public health sector has yet to fully commit to.</w:t>
      </w:r>
    </w:p>
    <w:bookmarkEnd w:id="24"/>
    <w:bookmarkStart w:id="25" w:name="X4e1ad625db88eb6d83c779e631e27d317c19189"/>
    <w:p>
      <w:pPr>
        <w:pStyle w:val="Heading2"/>
      </w:pPr>
      <w:r>
        <w:t xml:space="preserve">Community Engagement and Public Awareness</w:t>
      </w:r>
    </w:p>
    <w:p>
      <w:pPr>
        <w:pStyle w:val="FirstParagraph"/>
      </w:pPr>
      <w:r>
        <w:t xml:space="preserve">Literature emphasizes the importance of community engagement in improving paramedic effectiveness. In</w:t>
      </w:r>
      <w:r>
        <w:t xml:space="preserve"> </w:t>
      </w:r>
      <w:r>
        <w:rPr>
          <w:bCs/>
          <w:b/>
        </w:rPr>
        <w:t xml:space="preserve">Mexico City</w:t>
      </w:r>
      <w:r>
        <w:t xml:space="preserve">, initiatives like "Salud en Tus Manos" (Health in Your Hands) aim to educate residents on basic first aid and when to call emergency services. A 2021 evaluation found that neighborhoods with higher participation rates experienced a 20% increase in timely paramedic interventions. However, challenges persist, including language barriers and socioeconomic disparities that limit access to such programs.</w:t>
      </w:r>
    </w:p>
    <w:bookmarkEnd w:id="25"/>
    <w:bookmarkStart w:id="26" w:name="critiques-and-recommendations"/>
    <w:p>
      <w:pPr>
        <w:pStyle w:val="Heading2"/>
      </w:pPr>
      <w:r>
        <w:t xml:space="preserve">Critiques and Recommendations</w:t>
      </w:r>
    </w:p>
    <w:p>
      <w:pPr>
        <w:pStyle w:val="FirstParagraph"/>
      </w:pPr>
      <w:r>
        <w:t xml:space="preserve">While the existing literature provides valuable insights into paramedic practices in</w:t>
      </w:r>
      <w:r>
        <w:t xml:space="preserve"> </w:t>
      </w:r>
      <w:r>
        <w:rPr>
          <w:bCs/>
          <w:b/>
        </w:rPr>
        <w:t xml:space="preserve">Mexico City</w:t>
      </w:r>
      <w:r>
        <w:t xml:space="preserve">, several critiques are noteworthy. First, many studies rely on self-reported data from paramedics, which may introduce bias. Second, there is a lack of long-term follow-up research on the impact of policy changes (e.g., training reforms or technological upgrades). Third, the role of private EMS providers in</w:t>
      </w:r>
      <w:r>
        <w:t xml:space="preserve"> </w:t>
      </w:r>
      <w:r>
        <w:rPr>
          <w:bCs/>
          <w:b/>
        </w:rPr>
        <w:t xml:space="preserve">Mexico City</w:t>
      </w:r>
      <w:r>
        <w:t xml:space="preserve"> </w:t>
      </w:r>
      <w:r>
        <w:t xml:space="preserve">remains underexplored compared to public systems.</w:t>
      </w:r>
    </w:p>
    <w:p>
      <w:pPr>
        <w:pStyle w:val="BodyText"/>
      </w:pPr>
      <w:r>
        <w:t xml:space="preserve">Recommendations include expanding funding for paramedic training, integrating real-time data analytics into dispatch systems, and launching targeted public awareness campaigns. Additionally, future research should focus on the intersection of paramedics’ roles with Mexico’s broader healthcare reforms.</w:t>
      </w:r>
    </w:p>
    <w:bookmarkEnd w:id="26"/>
    <w:bookmarkStart w:id="27" w:name="conclusion"/>
    <w:p>
      <w:pPr>
        <w:pStyle w:val="Heading2"/>
      </w:pPr>
      <w:r>
        <w:t xml:space="preserve">Conclusion</w:t>
      </w:r>
    </w:p>
    <w:p>
      <w:pPr>
        <w:pStyle w:val="FirstParagraph"/>
      </w:pPr>
      <w:r>
        <w:t xml:space="preserve">This Literature Review underscores the critical yet complex role of paramedics in</w:t>
      </w:r>
      <w:r>
        <w:t xml:space="preserve"> </w:t>
      </w:r>
      <w:r>
        <w:rPr>
          <w:bCs/>
          <w:b/>
        </w:rPr>
        <w:t xml:space="preserve">Mexico City</w:t>
      </w:r>
      <w:r>
        <w:t xml:space="preserve">. While the city’s unique challenges—such as urban density, cultural factors, and resource constraints—pose significant hurdles, there are also opportunities for innovation and collaboration. By addressing gaps in training, technology, and public engagement,</w:t>
      </w:r>
      <w:r>
        <w:t xml:space="preserve"> </w:t>
      </w:r>
      <w:r>
        <w:rPr>
          <w:bCs/>
          <w:b/>
        </w:rPr>
        <w:t xml:space="preserve">Mexico City</w:t>
      </w:r>
      <w:r>
        <w:t xml:space="preserve"> </w:t>
      </w:r>
      <w:r>
        <w:t xml:space="preserve">can strengthen its paramedic workforce to meet the needs of its growing population. The findings presented here are essential for policymakers, healthcare professionals, and researchers seeking to advance emergency care in this dynamic urban environment.</w:t>
      </w:r>
    </w:p>
    <w:bookmarkEnd w:id="27"/>
    <w:p>
      <w:pPr>
        <w:pStyle w:val="BodyText"/>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Paramedic Practices in Mexico City</dc:title>
  <dc:creator/>
  <dc:language>en</dc:language>
  <cp:keywords/>
  <dcterms:created xsi:type="dcterms:W3CDTF">2026-07-24T11:44:18Z</dcterms:created>
  <dcterms:modified xsi:type="dcterms:W3CDTF">2026-07-24T11:44:18Z</dcterms:modified>
</cp:coreProperties>
</file>

<file path=docProps/custom.xml><?xml version="1.0" encoding="utf-8"?>
<Properties xmlns="http://schemas.openxmlformats.org/officeDocument/2006/custom-properties" xmlns:vt="http://schemas.openxmlformats.org/officeDocument/2006/docPropsVTypes"/>
</file>