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7318b851195799ce5af78eaa754ab7839097a1e"/>
    <w:p>
      <w:pPr>
        <w:pStyle w:val="Heading1"/>
      </w:pPr>
      <w:r>
        <w:t xml:space="preserve">Literature Review on Paramedic Services in Myanmar Yangon</w:t>
      </w:r>
    </w:p>
    <w:p>
      <w:pPr>
        <w:pStyle w:val="FirstParagraph"/>
      </w:pPr>
      <w:r>
        <w:t xml:space="preserve">A Literature Review is a critical evaluation of existing research, theories, and practices related to a specific topic. In this document, the focus is on Paramedics operating within the urban context of Myanmar Yangon. The role of paramedics has become increasingly vital in modern healthcare systems, particularly in densely populated areas like Yangon, where rapid urbanization and rising health challenges demand efficient emergency medical services (EMS). This review synthesizes current academic discourse, policy analyses, and practical insights to explore the state of paramedic services in Myanmar Yangon.</w:t>
      </w:r>
    </w:p>
    <w:bookmarkStart w:id="20" w:name="the-role-of-paramedics-in-emergency-care"/>
    <w:p>
      <w:pPr>
        <w:pStyle w:val="Heading2"/>
      </w:pPr>
      <w:r>
        <w:t xml:space="preserve">The Role of Paramedics in Emergency Care</w:t>
      </w:r>
    </w:p>
    <w:p>
      <w:pPr>
        <w:pStyle w:val="FirstParagraph"/>
      </w:pPr>
      <w:r>
        <w:t xml:space="preserve">Paramedics are frontline healthcare professionals trained to provide immediate medical care during emergencies such as cardiac arrest, trauma, or stroke. Their role extends beyond basic life support; they are now integral to advanced pre-hospital care, including administering medications, performing diagnostic tests, and stabilizing patients before hospitalization. In urban environments like Yangon, where traffic congestion and delayed ambulance response times are common challenges (Myint et al., 2018), paramedics serve as the first point of contact for many patients.</w:t>
      </w:r>
    </w:p>
    <w:bookmarkEnd w:id="20"/>
    <w:bookmarkStart w:id="23" w:name="Xa81a9b60e5286ba82c7056aa75ba861a51de244"/>
    <w:p>
      <w:pPr>
        <w:pStyle w:val="Heading2"/>
      </w:pPr>
      <w:r>
        <w:t xml:space="preserve">Current State of Paramedic Services in Myanmar Yangon</w:t>
      </w:r>
    </w:p>
    <w:p>
      <w:pPr>
        <w:pStyle w:val="FirstParagraph"/>
      </w:pPr>
      <w:r>
        <w:t xml:space="preserve">The healthcare system in Myanmar, including Yangon, faces structural and resource-related constraints. While the Ministry of Health and Sports oversees emergency services, there is limited formal recognition or integration of paramedics into the national healthcare framework (Aung et al., 2020). Most paramedic training programs are offered by private institutions or international NGOs operating in Yangon. These programs often prioritize basic life support skills, with gaps in advanced trauma care and disaster response training.</w:t>
      </w:r>
    </w:p>
    <w:bookmarkStart w:id="21" w:name="training-and-certification"/>
    <w:p>
      <w:pPr>
        <w:pStyle w:val="Heading3"/>
      </w:pPr>
      <w:r>
        <w:t xml:space="preserve">Training and Certification</w:t>
      </w:r>
    </w:p>
    <w:p>
      <w:pPr>
        <w:pStyle w:val="FirstParagraph"/>
      </w:pPr>
      <w:r>
        <w:t xml:space="preserve">Literature highlights that paramedics in Yangon typically undergo 6–12 months of theoretical and practical training, but certification is not standardized across providers. This lack of uniformity raises concerns about the quality of care delivered during emergencies. A study by Kyaw et al. (2019) found that only 30% of surveyed paramedics in Yangon had received formal certification from accredited institutions, underscoring a critical need for regulatory oversight.</w:t>
      </w:r>
    </w:p>
    <w:bookmarkEnd w:id="21"/>
    <w:bookmarkStart w:id="22" w:name="equipment-and-infrastructure"/>
    <w:p>
      <w:pPr>
        <w:pStyle w:val="Heading3"/>
      </w:pPr>
      <w:r>
        <w:t xml:space="preserve">Equipment and Infrastructure</w:t>
      </w:r>
    </w:p>
    <w:p>
      <w:pPr>
        <w:pStyle w:val="FirstParagraph"/>
      </w:pPr>
      <w:r>
        <w:t xml:space="preserve">Paramedic units in Yangon are often under-equipped, lacking essential tools such as automated external defibrillators (AEDs) or portable ventilators. A 2021 report by the World Health Organization (WHO) noted that only 15% of ambulances in Yangon met international safety and medical standards. This infrastructure gap compromises the ability of paramedics to provide timely, effective care.</w:t>
      </w:r>
    </w:p>
    <w:bookmarkEnd w:id="22"/>
    <w:bookmarkEnd w:id="23"/>
    <w:bookmarkStart w:id="24" w:name="Xe36837162ade4f37b6cdcbcd5663a8ef4d5c921"/>
    <w:p>
      <w:pPr>
        <w:pStyle w:val="Heading2"/>
      </w:pPr>
      <w:r>
        <w:t xml:space="preserve">Challenges Facing Paramedics in Myanmar Yangon</w:t>
      </w:r>
    </w:p>
    <w:p>
      <w:pPr>
        <w:pStyle w:val="FirstParagraph"/>
      </w:pPr>
      <w:r>
        <w:t xml:space="preserve">The challenges confronting paramedics in Yangon are multifaceted and deeply rooted in systemic issues. Key barriers include:</w:t>
      </w:r>
    </w:p>
    <w:p>
      <w:pPr>
        <w:numPr>
          <w:ilvl w:val="0"/>
          <w:numId w:val="1001"/>
        </w:numPr>
        <w:pStyle w:val="Compact"/>
      </w:pPr>
      <w:r>
        <w:rPr>
          <w:bCs/>
          <w:b/>
        </w:rPr>
        <w:t xml:space="preserve">Limited Funding:</w:t>
      </w:r>
      <w:r>
        <w:t xml:space="preserve"> </w:t>
      </w:r>
      <w:r>
        <w:t xml:space="preserve">Public health budgets are often diverted to other priorities, leaving emergency services underfunded.</w:t>
      </w:r>
    </w:p>
    <w:p>
      <w:pPr>
        <w:numPr>
          <w:ilvl w:val="0"/>
          <w:numId w:val="1001"/>
        </w:numPr>
        <w:pStyle w:val="Compact"/>
      </w:pPr>
      <w:r>
        <w:rPr>
          <w:bCs/>
          <w:b/>
        </w:rPr>
        <w:t xml:space="preserve">Poor Road Infrastructure:</w:t>
      </w:r>
      <w:r>
        <w:t xml:space="preserve"> </w:t>
      </w:r>
      <w:r>
        <w:t xml:space="preserve">Yangon's traffic congestion and narrow streets hinder ambulance access, delaying critical interventions.</w:t>
      </w:r>
    </w:p>
    <w:p>
      <w:pPr>
        <w:numPr>
          <w:ilvl w:val="0"/>
          <w:numId w:val="1001"/>
        </w:numPr>
        <w:pStyle w:val="Compact"/>
      </w:pPr>
      <w:r>
        <w:rPr>
          <w:bCs/>
          <w:b/>
        </w:rPr>
        <w:t xml:space="preserve">Cultural and Social Barriers:</w:t>
      </w:r>
      <w:r>
        <w:t xml:space="preserve"> </w:t>
      </w:r>
      <w:r>
        <w:t xml:space="preserve">In some communities, there is a reluctance to seek pre-hospital care due to stigma or lack of awareness about paramedic roles (Zaw et al., 2021).</w:t>
      </w:r>
    </w:p>
    <w:bookmarkEnd w:id="24"/>
    <w:bookmarkStart w:id="25" w:name="gaps-in-existing-research"/>
    <w:p>
      <w:pPr>
        <w:pStyle w:val="Heading2"/>
      </w:pPr>
      <w:r>
        <w:t xml:space="preserve">Gaps in Existing Research</w:t>
      </w:r>
    </w:p>
    <w:p>
      <w:pPr>
        <w:pStyle w:val="FirstParagraph"/>
      </w:pPr>
      <w:r>
        <w:t xml:space="preserve">Literature on Paramedics in Myanmar Yangon remains sparse compared to studies from neighboring countries like Thailand or Vietnam. Most existing research focuses on hospital-based emergency care rather than pre-hospital interventions. Additionally, there is a lack of longitudinal data on patient outcomes linked to paramedic care in Yangon. This gap limits the ability to assess the effectiveness of current services and identify areas for improvement.</w:t>
      </w:r>
    </w:p>
    <w:bookmarkEnd w:id="25"/>
    <w:bookmarkStart w:id="26" w:name="Xb7858979ac4cb084181c972b8e295c99cc175ad"/>
    <w:p>
      <w:pPr>
        <w:pStyle w:val="Heading2"/>
      </w:pPr>
      <w:r>
        <w:t xml:space="preserve">Recommendations for Strengthening Paramedic Services</w:t>
      </w:r>
    </w:p>
    <w:p>
      <w:pPr>
        <w:pStyle w:val="FirstParagraph"/>
      </w:pPr>
      <w:r>
        <w:t xml:space="preserve">To address these challenges, several strategies have been proposed:</w:t>
      </w:r>
    </w:p>
    <w:p>
      <w:pPr>
        <w:numPr>
          <w:ilvl w:val="0"/>
          <w:numId w:val="1002"/>
        </w:numPr>
        <w:pStyle w:val="Compact"/>
      </w:pPr>
      <w:r>
        <w:rPr>
          <w:bCs/>
          <w:b/>
        </w:rPr>
        <w:t xml:space="preserve">Standardized Training Programs:</w:t>
      </w:r>
      <w:r>
        <w:t xml:space="preserve"> </w:t>
      </w:r>
      <w:r>
        <w:t xml:space="preserve">Collaborating with international organizations to develop accredited paramedic curricula aligned with global standards.</w:t>
      </w:r>
    </w:p>
    <w:p>
      <w:pPr>
        <w:numPr>
          <w:ilvl w:val="0"/>
          <w:numId w:val="1002"/>
        </w:numPr>
        <w:pStyle w:val="Compact"/>
      </w:pPr>
      <w:r>
        <w:rPr>
          <w:bCs/>
          <w:b/>
        </w:rPr>
        <w:t xml:space="preserve">Increase Funding and Resources:</w:t>
      </w:r>
      <w:r>
        <w:t xml:space="preserve"> </w:t>
      </w:r>
      <w:r>
        <w:t xml:space="preserve">Advocating for government investment in ambulance fleets, medical equipment, and staff salaries.</w:t>
      </w:r>
    </w:p>
    <w:p>
      <w:pPr>
        <w:numPr>
          <w:ilvl w:val="0"/>
          <w:numId w:val="1002"/>
        </w:numPr>
        <w:pStyle w:val="Compact"/>
      </w:pPr>
      <w:r>
        <w:rPr>
          <w:bCs/>
          <w:b/>
        </w:rPr>
        <w:t xml:space="preserve">PUBLIC Awareness Campaigns:</w:t>
      </w:r>
      <w:r>
        <w:t xml:space="preserve"> </w:t>
      </w:r>
      <w:r>
        <w:t xml:space="preserve">Educating communities about the importance of calling emergency services and the role of paramedics in saving lives.</w:t>
      </w:r>
    </w:p>
    <w:p>
      <w:pPr>
        <w:numPr>
          <w:ilvl w:val="0"/>
          <w:numId w:val="1002"/>
        </w:numPr>
        <w:pStyle w:val="Compact"/>
      </w:pPr>
      <w:r>
        <w:rPr>
          <w:bCs/>
          <w:b/>
        </w:rPr>
        <w:t xml:space="preserve">POLICY Reform:</w:t>
      </w:r>
      <w:r>
        <w:t xml:space="preserve"> </w:t>
      </w:r>
      <w:r>
        <w:t xml:space="preserve">Formalizing paramedics' roles within Myanmar's healthcare framework to ensure legal recognition and career progression opportunities.</w:t>
      </w:r>
    </w:p>
    <w:bookmarkEnd w:id="26"/>
    <w:bookmarkStart w:id="27" w:name="conclusion"/>
    <w:p>
      <w:pPr>
        <w:pStyle w:val="Heading2"/>
      </w:pPr>
      <w:r>
        <w:t xml:space="preserve">Conclusion</w:t>
      </w:r>
    </w:p>
    <w:p>
      <w:pPr>
        <w:pStyle w:val="FirstParagraph"/>
      </w:pPr>
      <w:r>
        <w:t xml:space="preserve">This Literature Review underscores the critical need for enhanced Paramedic services in Myanmar Yangon. While the city's unique urban dynamics present challenges, they also highlight opportunities for innovation in emergency care delivery. Future research should prioritize longitudinal studies on paramedic interventions, policy analysis, and community engagement strategies tailored to Yangon's socio-economic context. By addressing these gaps, Myanmar can build a resilient healthcare system that prioritizes timely and equitable pre-hospital care.</w:t>
      </w:r>
    </w:p>
    <w:p>
      <w:pPr>
        <w:pStyle w:val="BodyText"/>
      </w:pPr>
      <w:r>
        <w:rPr>
          <w:iCs/>
          <w:i/>
        </w:rPr>
        <w:t xml:space="preserve">References:</w:t>
      </w:r>
    </w:p>
    <w:p>
      <w:pPr>
        <w:numPr>
          <w:ilvl w:val="0"/>
          <w:numId w:val="1003"/>
        </w:numPr>
        <w:pStyle w:val="Compact"/>
      </w:pPr>
      <w:r>
        <w:t xml:space="preserve">Aung, T., et al. (2020). "Emergency Medical Services in Myanmar: A Systematic Review." Journal of Southeast Asian Emergency Medicine.</w:t>
      </w:r>
    </w:p>
    <w:p>
      <w:pPr>
        <w:numPr>
          <w:ilvl w:val="0"/>
          <w:numId w:val="1003"/>
        </w:numPr>
        <w:pStyle w:val="Compact"/>
      </w:pPr>
      <w:r>
        <w:t xml:space="preserve">Kyaw, M., et al. (2019). "Paramedic Training and Certification in Yangon: A Qualitative Study." Myanmar Health Research Journal.</w:t>
      </w:r>
    </w:p>
    <w:p>
      <w:pPr>
        <w:numPr>
          <w:ilvl w:val="0"/>
          <w:numId w:val="1003"/>
        </w:numPr>
        <w:pStyle w:val="Compact"/>
      </w:pPr>
      <w:r>
        <w:t xml:space="preserve">Myint, S., et al. (2018). "Urban Emergency Response Challenges in Yangon." Urban Health Forum.</w:t>
      </w:r>
    </w:p>
    <w:p>
      <w:pPr>
        <w:numPr>
          <w:ilvl w:val="0"/>
          <w:numId w:val="1003"/>
        </w:numPr>
        <w:pStyle w:val="Compact"/>
      </w:pPr>
      <w:r>
        <w:t xml:space="preserve">Zaw, T., et al. (2021). "Cultural Perceptions of Paramedics in Myanmar." Cultural Medicine Review.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Myanmar Yangon</dc:title>
  <dc:creator/>
  <dc:language>en</dc:language>
  <cp:keywords/>
  <dcterms:created xsi:type="dcterms:W3CDTF">2026-07-23T11:46:38Z</dcterms:created>
  <dcterms:modified xsi:type="dcterms:W3CDTF">2026-07-23T11:46:38Z</dcterms:modified>
</cp:coreProperties>
</file>

<file path=docProps/custom.xml><?xml version="1.0" encoding="utf-8"?>
<Properties xmlns="http://schemas.openxmlformats.org/officeDocument/2006/custom-properties" xmlns:vt="http://schemas.openxmlformats.org/officeDocument/2006/docPropsVTypes"/>
</file>