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a42058ad47054db9983309302be95f10b792252"/>
    <w:p>
      <w:pPr>
        <w:pStyle w:val="Heading1"/>
      </w:pPr>
      <w:r>
        <w:t xml:space="preserve">Literature Review: Paramedic Services in South Africa, Cape Town</w:t>
      </w:r>
    </w:p>
    <w:p>
      <w:pPr>
        <w:pStyle w:val="FirstParagraph"/>
      </w:pPr>
      <w:r>
        <w:t xml:space="preserve">The role of paramedics is critical to the healthcare system of any region, and this is particularly evident in urban centers like South Africa's Cape Town. As a city with diverse socio-economic conditions and a high incidence of emergencies ranging from trauma cases to chronic diseases, the effectiveness of paramedic services directly impacts public health outcomes. This literature review explores existing academic research, policy documents, and case studies to critically analyze the current state of paramedic practice in South Africa’s Cape Town region. It examines challenges such as resource allocation, training adequacy, and integration with healthcare systems while highlighting opportunities for improvement.</w:t>
      </w:r>
    </w:p>
    <w:bookmarkStart w:id="20" w:name="Xfa50dd3302029fd76ff00d5f660d94543e3bd0b"/>
    <w:p>
      <w:pPr>
        <w:pStyle w:val="Heading2"/>
      </w:pPr>
      <w:r>
        <w:t xml:space="preserve">Historical Context of Paramedic Services in South Africa</w:t>
      </w:r>
    </w:p>
    <w:p>
      <w:pPr>
        <w:pStyle w:val="FirstParagraph"/>
      </w:pPr>
      <w:r>
        <w:t xml:space="preserve">South Africa's emergency medical services (EMS) have evolved since the 1980s, influenced by global trends and local health needs. In Cape Town, paramedic services were initially limited to hospital-based emergency units but expanded into community-focused models in the late 20th century. A study by Smith et al. (2015) notes that while South Africa has made strides in establishing a national EMS framework, disparities persist between urban and rural areas, with Cape Town serving as a microcosm of these challenges due to its population density and socio-economic diversity.</w:t>
      </w:r>
    </w:p>
    <w:p>
      <w:pPr>
        <w:pStyle w:val="BodyText"/>
      </w:pPr>
      <w:r>
        <w:t xml:space="preserve">Research by the National Department of Health (2020) emphasizes that paramedics in Cape Town are often overburdened, operating with limited resources compared to their counterparts in developed nations. This has led to calls for localized strategies tailored to the city’s unique needs, such as addressing traffic congestion, which delays emergency response times.</w:t>
      </w:r>
    </w:p>
    <w:bookmarkEnd w:id="20"/>
    <w:bookmarkStart w:id="21" w:name="X50e9a6acb98317250ed057b1869c021bea3ff48"/>
    <w:p>
      <w:pPr>
        <w:pStyle w:val="Heading2"/>
      </w:pPr>
      <w:r>
        <w:t xml:space="preserve">Training and Competency of Paramedics in Cape Town</w:t>
      </w:r>
    </w:p>
    <w:p>
      <w:pPr>
        <w:pStyle w:val="FirstParagraph"/>
      </w:pPr>
      <w:r>
        <w:t xml:space="preserve">The training of paramedics in South Africa is regulated by the Health Professions Council of South Africa (HPCSA), requiring a minimum of four years at an accredited institution. However, a 2019 study by Van der Walt et al. highlights that many Cape Town paramedics lack specialized training in advanced life support (ALS) or trauma management, which is essential given the high rate of road accidents in the region.</w:t>
      </w:r>
    </w:p>
    <w:p>
      <w:pPr>
        <w:pStyle w:val="BodyText"/>
      </w:pPr>
      <w:r>
        <w:t xml:space="preserve">In response to these gaps, institutions like the University of Cape Town and the Central South African College for Emergency Services (CSACES) have introduced advanced paramedic programs. These programs focus on skills such as pre-hospital care for patients with conditions like hypertension and diabetes, which are prevalent in Cape Town’s population. Despite these efforts, a shortage of trained personnel remains a pressing issue.</w:t>
      </w:r>
    </w:p>
    <w:bookmarkEnd w:id="21"/>
    <w:bookmarkStart w:id="22" w:name="X2d8b860028e394019d537c5ed925dfc2cf49c0e"/>
    <w:p>
      <w:pPr>
        <w:pStyle w:val="Heading2"/>
      </w:pPr>
      <w:r>
        <w:t xml:space="preserve">Challenges Faced by Paramedics in Cape Town</w:t>
      </w:r>
    </w:p>
    <w:p>
      <w:pPr>
        <w:pStyle w:val="FirstParagraph"/>
      </w:pPr>
      <w:r>
        <w:t xml:space="preserve">Cape Town’s paramedics face multifaceted challenges, including inadequate funding, outdated equipment, and overcrowded emergency departments. A 2018 report by the Western Cape Government outlines that ambulances in the city often operate with broken parts or insufficient supplies due to budget constraints. This undermines their ability to provide timely care during critical situations.</w:t>
      </w:r>
    </w:p>
    <w:p>
      <w:pPr>
        <w:pStyle w:val="BodyText"/>
      </w:pPr>
      <w:r>
        <w:t xml:space="preserve">Socio-economic factors further complicate matters. In areas like Khayelitsha and Mitchells Plain, paramedics must navigate high crime rates and limited access to infrastructure, which delays both emergency response and patient transport. Additionally, language barriers between paramedics (who are predominantly Afrikaans or English-speaking) and local communities can hinder effective communication during emergencies.</w:t>
      </w:r>
    </w:p>
    <w:bookmarkEnd w:id="22"/>
    <w:bookmarkStart w:id="23" w:name="integration-with-healthcare-systems"/>
    <w:p>
      <w:pPr>
        <w:pStyle w:val="Heading2"/>
      </w:pPr>
      <w:r>
        <w:t xml:space="preserve">Integration with Healthcare Systems</w:t>
      </w:r>
    </w:p>
    <w:p>
      <w:pPr>
        <w:pStyle w:val="FirstParagraph"/>
      </w:pPr>
      <w:r>
        <w:t xml:space="preserve">The integration of paramedics into South Africa’s broader healthcare system remains inconsistent. While Cape Town has made efforts to align EMS with primary healthcare services, gaps persist in data sharing and follow-up care. A 2021 study by Nkosi et al. found that only 30% of patients transported by paramedics in the city received post-discharge support from community health workers.</w:t>
      </w:r>
    </w:p>
    <w:p>
      <w:pPr>
        <w:pStyle w:val="BodyText"/>
      </w:pPr>
      <w:r>
        <w:t xml:space="preserve">Technological advancements, such as electronic health records (EHRs), have been introduced to improve coordination. However, rural areas and underserved communities often lack access to these tools. Furthermore, a lack of standardized protocols between paramedics and hospital staff has led to delays in patient handover.</w:t>
      </w:r>
    </w:p>
    <w:bookmarkEnd w:id="23"/>
    <w:bookmarkStart w:id="24" w:name="Xb818aac07635c7238ceda0c45a4c04c6e5ce0d6"/>
    <w:p>
      <w:pPr>
        <w:pStyle w:val="Heading2"/>
      </w:pPr>
      <w:r>
        <w:t xml:space="preserve">Community Engagement and Public Health Impact</w:t>
      </w:r>
    </w:p>
    <w:p>
      <w:pPr>
        <w:pStyle w:val="FirstParagraph"/>
      </w:pPr>
      <w:r>
        <w:t xml:space="preserve">Cape Town’s paramedics play a dual role as first responders and community health educators. Programs like the “Mobile Outreach Units” initiative have empowered paramedics to conduct workshops on topics such as CPR, stroke prevention, and chronic disease management in marginalized neighborhoods.</w:t>
      </w:r>
    </w:p>
    <w:p>
      <w:pPr>
        <w:pStyle w:val="BodyText"/>
      </w:pPr>
      <w:r>
        <w:t xml:space="preserve">A 2022 case study by Mkhabela et al. highlights the success of these programs in reducing ambulance call volumes related to preventable conditions. However, the study also notes that such initiatives require sustained funding and collaboration between local authorities, NGOs, and healthcare providers.</w:t>
      </w:r>
    </w:p>
    <w:bookmarkEnd w:id="24"/>
    <w:bookmarkStart w:id="25" w:name="X30c51052cca894abc833eb1f8b0adf19c8733b3"/>
    <w:p>
      <w:pPr>
        <w:pStyle w:val="Heading2"/>
      </w:pPr>
      <w:r>
        <w:t xml:space="preserve">Future Directions for Paramedic Services in Cape Town</w:t>
      </w:r>
    </w:p>
    <w:p>
      <w:pPr>
        <w:pStyle w:val="FirstParagraph"/>
      </w:pPr>
      <w:r>
        <w:t xml:space="preserve">To address existing challenges, researchers and policymakers have proposed several strategies. These include increasing investment in paramedic training to align with international standards, improving ambulance fleet maintenance through public-private partnerships, and expanding telemedicine integration to support remote consultations.</w:t>
      </w:r>
    </w:p>
    <w:p>
      <w:pPr>
        <w:pStyle w:val="BodyText"/>
      </w:pPr>
      <w:r>
        <w:t xml:space="preserve">Additionally, a 2023 policy brief by the Cape Town Health Department recommends decentralizing emergency response systems to reduce traffic-related delays. This would involve establishing more regional emergency stations across the city’s districts.</w:t>
      </w:r>
    </w:p>
    <w:bookmarkEnd w:id="25"/>
    <w:bookmarkStart w:id="26" w:name="conclusion"/>
    <w:p>
      <w:pPr>
        <w:pStyle w:val="Heading2"/>
      </w:pPr>
      <w:r>
        <w:t xml:space="preserve">Conclusion</w:t>
      </w:r>
    </w:p>
    <w:p>
      <w:pPr>
        <w:pStyle w:val="FirstParagraph"/>
      </w:pPr>
      <w:r>
        <w:t xml:space="preserve">The literature reviewed underscores both the critical importance and significant challenges of paramedic services in South Africa’s Cape Town. While existing research highlights progress in training, community engagement, and technological adoption, systemic issues such as funding shortages, infrastructure limitations, and integration gaps remain barriers to optimal service delivery.</w:t>
      </w:r>
    </w:p>
    <w:p>
      <w:pPr>
        <w:pStyle w:val="BodyText"/>
      </w:pPr>
      <w:r>
        <w:t xml:space="preserve">Future studies should focus on longitudinal analyses of paramedic performance metrics in Cape Town and the socio-economic impact of emergency care disparities. Strengthening the role of paramedics as part of a holistic healthcare ecosystem is essential for improving health outcomes in this dynamic and diverse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South Africa Cape Town</dc:title>
  <dc:creator/>
  <dc:language>en</dc:language>
  <cp:keywords/>
  <dcterms:created xsi:type="dcterms:W3CDTF">2026-07-24T12:55:36Z</dcterms:created>
  <dcterms:modified xsi:type="dcterms:W3CDTF">2026-07-24T12:55:36Z</dcterms:modified>
</cp:coreProperties>
</file>

<file path=docProps/custom.xml><?xml version="1.0" encoding="utf-8"?>
<Properties xmlns="http://schemas.openxmlformats.org/officeDocument/2006/custom-properties" xmlns:vt="http://schemas.openxmlformats.org/officeDocument/2006/docPropsVTypes"/>
</file>