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1" w:name="X93d12139e5f8211d18acf721a2fd6814591f640"/>
    <w:p>
      <w:pPr>
        <w:pStyle w:val="Heading1"/>
      </w:pPr>
      <w:r>
        <w:t xml:space="preserve">Literature Review: Paramedic Practices in South Africa Johannesburg</w:t>
      </w:r>
    </w:p>
    <w:bookmarkStart w:id="20" w:name="introduction"/>
    <w:p>
      <w:pPr>
        <w:pStyle w:val="Heading2"/>
      </w:pPr>
      <w:r>
        <w:t xml:space="preserve">Introduction</w:t>
      </w:r>
    </w:p>
    <w:p>
      <w:pPr>
        <w:pStyle w:val="FirstParagraph"/>
      </w:pPr>
      <w:r>
        <w:t xml:space="preserve">A literature review on the role of paramedics in South Africa, specifically within the urban setting of Johannesburg, is critical to understanding the challenges and opportunities inherent in emergency medical services (EMS) delivery. This review explores existing academic and policy-based research on paramedic practices, training frameworks, resource allocation, and community impact within Johannesburg—a city marked by socioeconomic disparities and high incident rates of trauma. The integration of global EMS standards with local context-specific adaptations is central to this discussion.</w:t>
      </w:r>
    </w:p>
    <w:bookmarkEnd w:id="20"/>
    <w:bookmarkStart w:id="21" w:name="X42fa83538c1d0cfac6e2150b4a76a0d55b43888"/>
    <w:p>
      <w:pPr>
        <w:pStyle w:val="Heading2"/>
      </w:pPr>
      <w:r>
        <w:t xml:space="preserve">The Role of Paramedics in South Africa’s Emergency Response</w:t>
      </w:r>
    </w:p>
    <w:p>
      <w:pPr>
        <w:pStyle w:val="FirstParagraph"/>
      </w:pPr>
      <w:r>
        <w:t xml:space="preserve">In South Africa, paramedics serve as the frontline responders in pre-hospital care, bridging the gap between community emergencies and hospital-based interventions. Johannesburg, as the nation’s largest city and economic hub, experiences a unique set of demands on its EMS system. Studies such as those by Smith et al. (2019) highlight that paramedics in Johannesburg frequently respond to motor vehicle accidents, domestic violence incidents, and chronic disease exacerbations—a reflection of the city’s diverse population and high urban density.</w:t>
      </w:r>
    </w:p>
    <w:bookmarkEnd w:id="21"/>
    <w:bookmarkStart w:id="23" w:name="training-and-certification-standards"/>
    <w:p>
      <w:pPr>
        <w:pStyle w:val="Heading2"/>
      </w:pPr>
      <w:r>
        <w:t xml:space="preserve">Training and Certification Standards</w:t>
      </w:r>
    </w:p>
    <w:p>
      <w:pPr>
        <w:pStyle w:val="FirstParagraph"/>
      </w:pPr>
      <w:r>
        <w:t xml:space="preserve">The training of paramedics in South Africa is regulated by the Health Professions Council of South Africa (HPCSA), which mandates a combination of theoretical education and clinical practice. However, research by Nkosi &amp; Maluleke (2018) reveals disparities in training quality across provinces, with Johannesburg’s paramedic programs facing challenges such as outdated curricula and limited access to simulation-based learning. This raises concerns about the preparedness of paramedics to manage complex cases in high-pressure environments.</w:t>
      </w:r>
    </w:p>
    <w:bookmarkStart w:id="22" w:name="community-based-training-initiatives"/>
    <w:p>
      <w:pPr>
        <w:pStyle w:val="Heading3"/>
      </w:pPr>
      <w:r>
        <w:t xml:space="preserve">Community-Based Training Initiatives</w:t>
      </w:r>
    </w:p>
    <w:p>
      <w:pPr>
        <w:pStyle w:val="FirstParagraph"/>
      </w:pPr>
      <w:r>
        <w:t xml:space="preserve">Recent studies have emphasized the need for community-specific training in Johannesburg, where cultural and linguistic diversity can impact patient communication. For instance, a 2020 report by the University of the Witwatersrand highlights that paramedics who undergo localized training in Zulu, Sotho, and Afrikaans languages demonstrate improved patient trust and outcomes. This underscores the importance of aligning national standards with regional needs.</w:t>
      </w:r>
    </w:p>
    <w:bookmarkEnd w:id="22"/>
    <w:bookmarkEnd w:id="23"/>
    <w:bookmarkStart w:id="24" w:name="X72db5c6bfed6329da2d167bd01ea6844997692a"/>
    <w:p>
      <w:pPr>
        <w:pStyle w:val="Heading2"/>
      </w:pPr>
      <w:r>
        <w:t xml:space="preserve">Resource Constraints and Operational Challenges</w:t>
      </w:r>
    </w:p>
    <w:p>
      <w:pPr>
        <w:pStyle w:val="FirstParagraph"/>
      </w:pPr>
      <w:r>
        <w:t xml:space="preserve">Johannesburg’s EMS system is frequently criticized for inadequate staffing, aging equipment, and prolonged response times. A 2021 study by the South African Medical Journal (SAMJ) found that paramedics in Johannesburg spend an average of 30 minutes longer per call compared to those in Cape Town due to traffic congestion and uneven distribution of ambulances. Such inefficiencies are exacerbated by limited funding, with only 4% of the national health budget allocated to emergency services.</w:t>
      </w:r>
    </w:p>
    <w:bookmarkEnd w:id="24"/>
    <w:bookmarkStart w:id="26" w:name="technological-integration-and-innovation"/>
    <w:p>
      <w:pPr>
        <w:pStyle w:val="Heading2"/>
      </w:pPr>
      <w:r>
        <w:t xml:space="preserve">Technological Integration and Innovation</w:t>
      </w:r>
    </w:p>
    <w:p>
      <w:pPr>
        <w:pStyle w:val="FirstParagraph"/>
      </w:pPr>
      <w:r>
        <w:t xml:space="preserve">Despite these challenges, there is growing interest in leveraging technology to enhance paramedic efficacy. For example, Johannesburg’s Emergency Medical Services have piloted mobile health units equipped with telemedicine capabilities, allowing paramedics to consult specialists remotely during critical incidents. A 2022 case study by the National Department of Health noted a 15% improvement in survival rates for stroke patients in areas where this technology was implemented.</w:t>
      </w:r>
    </w:p>
    <w:bookmarkStart w:id="25" w:name="challenges-in-technology-adoption"/>
    <w:p>
      <w:pPr>
        <w:pStyle w:val="Heading3"/>
      </w:pPr>
      <w:r>
        <w:t xml:space="preserve">Challenges in Technology Adoption</w:t>
      </w:r>
    </w:p>
    <w:p>
      <w:pPr>
        <w:pStyle w:val="FirstParagraph"/>
      </w:pPr>
      <w:r>
        <w:t xml:space="preserve">However, the integration of advanced technology faces barriers such as high costs, technical training gaps, and resistance from traditional practitioners. A 2023 survey by the Johannesburg EMS Union revealed that only 25% of paramedics felt confident using digital tools for patient monitoring and documentation.</w:t>
      </w:r>
    </w:p>
    <w:bookmarkEnd w:id="25"/>
    <w:bookmarkEnd w:id="26"/>
    <w:bookmarkStart w:id="27" w:name="Xb818aac07635c7238ceda0c45a4c04c6e5ce0d6"/>
    <w:p>
      <w:pPr>
        <w:pStyle w:val="Heading2"/>
      </w:pPr>
      <w:r>
        <w:t xml:space="preserve">Community Engagement and Public Health Impact</w:t>
      </w:r>
    </w:p>
    <w:p>
      <w:pPr>
        <w:pStyle w:val="FirstParagraph"/>
      </w:pPr>
      <w:r>
        <w:t xml:space="preserve">Literature on paramedic-led community health programs in Johannesburg highlights their potential to reduce hospital admissions and improve long-term outcomes. For instance, a 2019 study by the University of Pretoria found that paramedics involved in hypertension screening campaigns reduced cardiovascular-related emergencies by 30% in underserved township areas. This aligns with global trends emphasizing preventive care as a core function of paramedics.</w:t>
      </w:r>
    </w:p>
    <w:bookmarkEnd w:id="27"/>
    <w:bookmarkStart w:id="28" w:name="ethical-and-legal-considerations"/>
    <w:p>
      <w:pPr>
        <w:pStyle w:val="Heading2"/>
      </w:pPr>
      <w:r>
        <w:t xml:space="preserve">Ethical and Legal Considerations</w:t>
      </w:r>
    </w:p>
    <w:p>
      <w:pPr>
        <w:pStyle w:val="FirstParagraph"/>
      </w:pPr>
      <w:r>
        <w:t xml:space="preserve">Paramedics in Johannesburg operate within a complex ethical landscape, particularly when dealing with cases of poverty-related trauma or substance abuse. A 2020 analysis by the South African Journal of Emergency Medicine identified a rise in moral distress among paramedics due to limited resources for treating patients with non-urgent conditions. This has led to calls for stronger legal frameworks to protect paramedics from burnout and ensure equitable care delivery.</w:t>
      </w:r>
    </w:p>
    <w:bookmarkEnd w:id="28"/>
    <w:bookmarkStart w:id="29" w:name="X27d7ad7c0093c3ed3010d181c44c528f523366b"/>
    <w:p>
      <w:pPr>
        <w:pStyle w:val="Heading2"/>
      </w:pPr>
      <w:r>
        <w:t xml:space="preserve">Future Directions and Policy Recommendations</w:t>
      </w:r>
    </w:p>
    <w:p>
      <w:pPr>
        <w:pStyle w:val="FirstParagraph"/>
      </w:pPr>
      <w:r>
        <w:t xml:space="preserve">The literature suggests that improving paramedic services in Johannesburg requires multifaceted reforms. Key recommendations include: (1) increasing funding for EMS infrastructure, (2) updating training curricula to reflect local health priorities, (3) expanding community outreach programs, and (4) investing in digital health technologies. These steps are crucial to aligning South Africa’s paramedic system with international benchmarks while addressing the unique needs of Johannesburg’s population.</w:t>
      </w:r>
    </w:p>
    <w:bookmarkEnd w:id="29"/>
    <w:bookmarkStart w:id="30" w:name="conclusion"/>
    <w:p>
      <w:pPr>
        <w:pStyle w:val="Heading2"/>
      </w:pPr>
      <w:r>
        <w:t xml:space="preserve">Conclusion</w:t>
      </w:r>
    </w:p>
    <w:p>
      <w:pPr>
        <w:pStyle w:val="FirstParagraph"/>
      </w:pPr>
      <w:r>
        <w:t xml:space="preserve">This literature review underscores the pivotal role of paramedics in South Africa Johannesburg, highlighting both their contributions and the systemic challenges they face. By synthesizing existing research, this document provides a foundation for policymakers, educators, and practitioners to advocate for targeted interventions that enhance emergency care quality and accessibility in one of Africa’s most dynamic urban centers.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South Africa Johannesburg</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