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bddc9af74a98b3ed46dffbbb1f82383e9ddb50c"/>
    <w:p>
      <w:pPr>
        <w:pStyle w:val="Heading1"/>
      </w:pPr>
      <w:r>
        <w:t xml:space="preserve">Literature Review: The Role of Petroleum Engineers in Afghanistan Kabul</w:t>
      </w:r>
    </w:p>
    <w:p>
      <w:pPr>
        <w:pStyle w:val="FirstParagraph"/>
      </w:pPr>
      <w:r>
        <w:t xml:space="preserve">A Literature Review on the field of Petroleum Engineering, specifically within the context of Afghanistan Kabul, offers a critical analysis of existing research, challenges, and opportunities for professionals in this discipline. Given the geopolitical and economic dynamics unique to Afghanistan's capital city, this review examines how Petroleum Engineers are positioned to contribute to national development while navigating complex regional constraints.</w:t>
      </w:r>
    </w:p>
    <w:bookmarkStart w:id="20" w:name="introduction"/>
    <w:p>
      <w:pPr>
        <w:pStyle w:val="Heading2"/>
      </w:pPr>
      <w:r>
        <w:t xml:space="preserve">Introduction</w:t>
      </w:r>
    </w:p>
    <w:p>
      <w:pPr>
        <w:pStyle w:val="FirstParagraph"/>
      </w:pPr>
      <w:r>
        <w:t xml:space="preserve">Afghanistan Kabul has long been a focal point for infrastructure and resource management in Central Asia. However, the role of Petroleum Engineers in this region remains underexplored compared to more oil-rich nations. This review synthesizes academic, industry, and policy-based literature to highlight the significance of Petroleum Engineers in Afghanistan Kabul's energy landscape. By addressing historical context, current challenges, and emerging opportunities, this document underscores the need for localized expertise in petroleum engineering.</w:t>
      </w:r>
    </w:p>
    <w:bookmarkEnd w:id="20"/>
    <w:bookmarkStart w:id="21" w:name="X39fd41d7f50047763dceba08f6cb692bc65332f"/>
    <w:p>
      <w:pPr>
        <w:pStyle w:val="Heading2"/>
      </w:pPr>
      <w:r>
        <w:t xml:space="preserve">Historical Context of Oil Exploration in Afghanistan</w:t>
      </w:r>
    </w:p>
    <w:p>
      <w:pPr>
        <w:pStyle w:val="FirstParagraph"/>
      </w:pPr>
      <w:r>
        <w:t xml:space="preserve">Afghanistan is not traditionally considered an oil-producing nation. Nevertheless, preliminary geological surveys suggest that the country may hold untapped hydrocarbon reserves, particularly in regions near the Helmand River basin and eastern provinces. Early studies by international organizations such as the U.S. Geological Survey (USGS) indicate potential for natural gas and coal resources, which could be crucial for Afghanistan's energy security.</w:t>
      </w:r>
    </w:p>
    <w:p>
      <w:pPr>
        <w:pStyle w:val="BodyText"/>
      </w:pPr>
      <w:r>
        <w:t xml:space="preserve">Petroleum Engineers have historically played a pivotal role in assessing these resources, but their involvement in Afghanistan has been limited due to political instability, lack of investment, and inadequate infrastructure. Literature from the 1960s to the 2000s highlights sporadic interest from foreign entities in exploring Afghanistan's energy potential. However, post-2001 developments have seen increased attention from international donors and private firms seeking to develop energy projects in Kabul.</w:t>
      </w:r>
    </w:p>
    <w:bookmarkEnd w:id="21"/>
    <w:bookmarkStart w:id="22" w:name="Xf4ea4bbc30204edf124bf14b16b07866efa6689"/>
    <w:p>
      <w:pPr>
        <w:pStyle w:val="Heading2"/>
      </w:pPr>
      <w:r>
        <w:t xml:space="preserve">Current State of the Petroleum Industry in Afghanistan Kabul</w:t>
      </w:r>
    </w:p>
    <w:p>
      <w:pPr>
        <w:pStyle w:val="FirstParagraph"/>
      </w:pPr>
      <w:r>
        <w:t xml:space="preserve">As of recent years, Afghanistan's petroleum industry remains underdeveloped. The capital city, Kabul, hosts key institutions such as the Ministry of Mines and Petroleum and the Afghan Energy Association (AEE), which have prioritized renewable energy sources like solar power. However, petroleum engineering expertise is still in its infancy due to a shortage of trained professionals and limited funding for hydrocarbon exploration.</w:t>
      </w:r>
    </w:p>
    <w:p>
      <w:pPr>
        <w:pStyle w:val="BodyText"/>
      </w:pPr>
      <w:r>
        <w:t xml:space="preserve">Literature from academic journals, such as the</w:t>
      </w:r>
      <w:r>
        <w:t xml:space="preserve"> </w:t>
      </w:r>
      <w:r>
        <w:rPr>
          <w:iCs/>
          <w:i/>
        </w:rPr>
        <w:t xml:space="preserve">Afghanistan Journal of Engineering</w:t>
      </w:r>
      <w:r>
        <w:t xml:space="preserve">, emphasizes the lack of local petroleum engineering programs in Kabul universities. While institutions like the University of Kabul and Kandahar University offer degrees in civil or mechanical engineering, specialized training in oil and gas remains absent. This gap underscores the need for Petroleum Engineers to bridge technical knowledge with regional challenges.</w:t>
      </w:r>
    </w:p>
    <w:bookmarkEnd w:id="22"/>
    <w:bookmarkStart w:id="23" w:name="Xc822329db8a69a5ef3243b127ceecabcaaf5229"/>
    <w:p>
      <w:pPr>
        <w:pStyle w:val="Heading2"/>
      </w:pPr>
      <w:r>
        <w:t xml:space="preserve">Challenges Faced by Petroleum Engineers in Afghanistan Kabul</w:t>
      </w:r>
    </w:p>
    <w:p>
      <w:pPr>
        <w:pStyle w:val="FirstParagraph"/>
      </w:pPr>
      <w:r>
        <w:t xml:space="preserve">Petroleum Engineers operating in Afghanistan Kabulk encounter multifaceted obstacles. First, geopolitical instability has deterred long-term investment in energy projects. According to a 2018 report by the World Bank, only 1% of global petroleum investments targeted Afghanistan due to security risks and regulatory uncertainty.</w:t>
      </w:r>
    </w:p>
    <w:p>
      <w:pPr>
        <w:pStyle w:val="BodyText"/>
      </w:pPr>
      <w:r>
        <w:t xml:space="preserve">Second, infrastructure limitations hinder exploration and production activities. The absence of modern drilling equipment, pipelines, and transportation networks makes it difficult for Petroleum Engineers to implement advanced technologies. Additionally, environmental concerns in Kabul's arid regions require engineers to adapt methods that minimize ecological disruption.</w:t>
      </w:r>
    </w:p>
    <w:p>
      <w:pPr>
        <w:pStyle w:val="BodyText"/>
      </w:pPr>
      <w:r>
        <w:t xml:space="preserve">A third challenge lies in the shortage of skilled labor. Literature from the Afghan Institute of Mining and Minerals (AIMM) notes that fewer than 200 petroleum engineers are actively working in Afghanistan, many of whom were trained abroad. This scarcity necessitates a reliance on expatriate experts, which increases costs and complicates long-term sustainability.</w:t>
      </w:r>
    </w:p>
    <w:bookmarkEnd w:id="23"/>
    <w:bookmarkStart w:id="24" w:name="X75d8a61fe67d89fda9ae6685e2aee4805f01f83"/>
    <w:p>
      <w:pPr>
        <w:pStyle w:val="Heading2"/>
      </w:pPr>
      <w:r>
        <w:t xml:space="preserve">Opportunities for Petroleum Engineers in Afghanistan Kabul</w:t>
      </w:r>
    </w:p>
    <w:p>
      <w:pPr>
        <w:pStyle w:val="FirstParagraph"/>
      </w:pPr>
      <w:r>
        <w:t xml:space="preserve">Despite these challenges, Afghanistan Kabulk presents unique opportunities for Petroleum Engineers. The country's strategic location between Central Asia and South Asia positions it as a potential hub for regional energy trade. Literature from the Asian Development Bank (ADB) suggests that developing petroleum infrastructure in Kabul could enhance connectivity with neighboring countries like Pakistan and Iran.</w:t>
      </w:r>
    </w:p>
    <w:p>
      <w:pPr>
        <w:pStyle w:val="BodyText"/>
      </w:pPr>
      <w:r>
        <w:t xml:space="preserve">Furthermore, the shift toward renewable energy sources in Kabul has created a demand for Petroleum Engineers to transition their expertise into sustainable practices. For instance, engineers are being trained to integrate solar power systems with existing oil refining processes, a concept explored in a 2021 paper published in the</w:t>
      </w:r>
      <w:r>
        <w:t xml:space="preserve"> </w:t>
      </w:r>
      <w:r>
        <w:rPr>
          <w:iCs/>
          <w:i/>
        </w:rPr>
        <w:t xml:space="preserve">Journal of Sustainable Energy in Developing Countries</w:t>
      </w:r>
      <w:r>
        <w:t xml:space="preserve">.</w:t>
      </w:r>
    </w:p>
    <w:p>
      <w:pPr>
        <w:pStyle w:val="BodyText"/>
      </w:pPr>
      <w:r>
        <w:t xml:space="preserve">International partnerships also offer pathways for growth. Organizations such as the United States Agency for International Development (USAID) and the European Union have funded pilot projects to explore Afghanistan's coal and gas reserves. Petroleum Engineers are critical to these initiatives, ensuring compliance with safety standards and maximizing resource recovery.</w:t>
      </w:r>
    </w:p>
    <w:bookmarkEnd w:id="24"/>
    <w:bookmarkStart w:id="25" w:name="X933ac3d5920ca996a2f9f707336d44f0bcee729"/>
    <w:p>
      <w:pPr>
        <w:pStyle w:val="Heading2"/>
      </w:pPr>
      <w:r>
        <w:t xml:space="preserve">Case Studies: Global Insights for Afghanistan Kabul</w:t>
      </w:r>
    </w:p>
    <w:p>
      <w:pPr>
        <w:pStyle w:val="FirstParagraph"/>
      </w:pPr>
      <w:r>
        <w:t xml:space="preserve">Comparative studies of petroleum engineering practices in countries like Turkmenistan and Iran provide relevant lessons for Afghanistan Kabulk. For example, Turkmenistan's success in natural gas extraction relies on advanced drilling techniques and international collaboration, both of which could be replicated in Kabul with adequate investment.</w:t>
      </w:r>
    </w:p>
    <w:p>
      <w:pPr>
        <w:pStyle w:val="BodyText"/>
      </w:pPr>
      <w:r>
        <w:t xml:space="preserve">Literature from the Society of Petroleum Engineers (SPE) highlights how countries with similar geopolitical challenges—such as Iraq and Syria—have leveraged petroleum engineering expertise to rebuild their energy sectors. These case studies demonstrate that despite obstacles, strategic planning and international support can transform Afghanistan's petroleum landscape.</w:t>
      </w:r>
    </w:p>
    <w:bookmarkEnd w:id="25"/>
    <w:bookmarkStart w:id="26" w:name="conclusion"/>
    <w:p>
      <w:pPr>
        <w:pStyle w:val="Heading2"/>
      </w:pPr>
      <w:r>
        <w:t xml:space="preserve">Conclusion</w:t>
      </w:r>
    </w:p>
    <w:p>
      <w:pPr>
        <w:pStyle w:val="FirstParagraph"/>
      </w:pPr>
      <w:r>
        <w:t xml:space="preserve">In conclusion, a Literature Review on Petroleum Engineers in Afghanistan Kabulk reveals both the immense challenges and transformative potential of this field. While historical neglect and current limitations have constrained progress, emerging opportunities in renewable integration, regional trade, and international collaboration offer hope for development. To realize these prospects, it is imperative to invest in local education programs for Petroleum Engineering in Kabul universities and foster partnerships with global organizations.</w:t>
      </w:r>
    </w:p>
    <w:p>
      <w:pPr>
        <w:pStyle w:val="BodyText"/>
      </w:pPr>
      <w:r>
        <w:t xml:space="preserve">As Afghanistan Kabulk continues to evolve as a center of economic and political activity, the role of Petroleum Engineers will become increasingly vital. By addressing the unique demands of this region through innovation and resilience, these professionals can shape a sustainable energy future for Afghanistan.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Afghanistan Kabul</dc:title>
  <dc:creator/>
  <dc:language>en</dc:language>
  <cp:keywords/>
  <dcterms:created xsi:type="dcterms:W3CDTF">2026-07-23T17:09:34Z</dcterms:created>
  <dcterms:modified xsi:type="dcterms:W3CDTF">2026-07-23T17:09:34Z</dcterms:modified>
</cp:coreProperties>
</file>

<file path=docProps/custom.xml><?xml version="1.0" encoding="utf-8"?>
<Properties xmlns="http://schemas.openxmlformats.org/officeDocument/2006/custom-properties" xmlns:vt="http://schemas.openxmlformats.org/officeDocument/2006/docPropsVTypes"/>
</file>