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ee1e76a0fc5c94fd2d1fc22c377e1b65161cec"/>
    <w:p>
      <w:pPr>
        <w:pStyle w:val="Heading1"/>
      </w:pPr>
      <w:r>
        <w:t xml:space="preserve">Literature Review: The Role of Petroleum Engineers in China Guangzhou</w:t>
      </w:r>
    </w:p>
    <w:p>
      <w:pPr>
        <w:pStyle w:val="FirstParagraph"/>
      </w:pPr>
      <w:r>
        <w:t xml:space="preserve">A comprehensive</w:t>
      </w:r>
      <w:r>
        <w:t xml:space="preserve"> </w:t>
      </w:r>
      <w:r>
        <w:rPr>
          <w:bCs/>
          <w:b/>
        </w:rPr>
        <w:t xml:space="preserve">Literature Review</w:t>
      </w:r>
      <w:r>
        <w:t xml:space="preserve"> </w:t>
      </w:r>
      <w:r>
        <w:t xml:space="preserve">on the field of</w:t>
      </w:r>
      <w:r>
        <w:t xml:space="preserve"> </w:t>
      </w:r>
      <w:r>
        <w:rPr>
          <w:bCs/>
          <w:b/>
        </w:rPr>
        <w:t xml:space="preserve">Petroleum Engineer</w:t>
      </w:r>
      <w:r>
        <w:t xml:space="preserve"> </w:t>
      </w:r>
      <w:r>
        <w:t xml:space="preserve">within the context of</w:t>
      </w:r>
      <w:r>
        <w:t xml:space="preserve"> </w:t>
      </w:r>
      <w:r>
        <w:rPr>
          <w:bCs/>
          <w:b/>
        </w:rPr>
        <w:t xml:space="preserve">China Guangzhou</w:t>
      </w:r>
      <w:r>
        <w:t xml:space="preserve"> </w:t>
      </w:r>
      <w:r>
        <w:t xml:space="preserve">is essential to understand the evolving dynamics of energy resource management, technological innovation, and regional economic development in this rapidly growing metropolis. As one of China’s most economically vibrant cities, Guangzhou plays a pivotal role in the nation’s oil and gas industry, driven by its strategic location on the South China Sea and its integration into global energy markets. This review synthesizes existing research to highlight how</w:t>
      </w:r>
      <w:r>
        <w:t xml:space="preserve"> </w:t>
      </w:r>
      <w:r>
        <w:rPr>
          <w:bCs/>
          <w:b/>
        </w:rPr>
        <w:t xml:space="preserve">Petroleum Engineers</w:t>
      </w:r>
      <w:r>
        <w:t xml:space="preserve"> </w:t>
      </w:r>
      <w:r>
        <w:t xml:space="preserve">in</w:t>
      </w:r>
      <w:r>
        <w:t xml:space="preserve"> </w:t>
      </w:r>
      <w:r>
        <w:rPr>
          <w:bCs/>
          <w:b/>
        </w:rPr>
        <w:t xml:space="preserve">China Guangzhou</w:t>
      </w:r>
      <w:r>
        <w:t xml:space="preserve"> </w:t>
      </w:r>
      <w:r>
        <w:t xml:space="preserve">contribute to both national energy security and local industrial growth.</w:t>
      </w:r>
    </w:p>
    <w:bookmarkStart w:id="20" w:name="X9989cc92696d17e7b503fedd36eb06ef8bdc11d"/>
    <w:p>
      <w:pPr>
        <w:pStyle w:val="Heading2"/>
      </w:pPr>
      <w:r>
        <w:t xml:space="preserve">1. Introduction: Petroleum Engineering in China’s Context</w:t>
      </w:r>
    </w:p>
    <w:p>
      <w:pPr>
        <w:pStyle w:val="FirstParagraph"/>
      </w:pPr>
      <w:r>
        <w:t xml:space="preserve">The oil and gas industry is a cornerstone of China’s economic infrastructure, with the country being one of the world’s largest producers and consumers of petroleum products.</w:t>
      </w:r>
      <w:r>
        <w:t xml:space="preserve"> </w:t>
      </w:r>
      <w:r>
        <w:rPr>
          <w:bCs/>
          <w:b/>
        </w:rPr>
        <w:t xml:space="preserve">Petroleum Engineers</w:t>
      </w:r>
      <w:r>
        <w:t xml:space="preserve"> </w:t>
      </w:r>
      <w:r>
        <w:t xml:space="preserve">are critical to this sector, specializing in exploration, production, drilling technologies, reservoir management, and environmental sustainability. In</w:t>
      </w:r>
      <w:r>
        <w:t xml:space="preserve"> </w:t>
      </w:r>
      <w:r>
        <w:rPr>
          <w:bCs/>
          <w:b/>
        </w:rPr>
        <w:t xml:space="preserve">China Guangzhou</w:t>
      </w:r>
      <w:r>
        <w:t xml:space="preserve">, where energy demand is rising alongside urbanization and industrial expansion, the role of these engineers extends beyond traditional upstream activities to include downstream processing and renewable energy integration.</w:t>
      </w:r>
    </w:p>
    <w:p>
      <w:pPr>
        <w:pStyle w:val="BodyText"/>
      </w:pPr>
      <w:r>
        <w:t xml:space="preserve">According to a 2023 report by the China National Petroleum Corporation (CNPC), Guangdong Province, which includes</w:t>
      </w:r>
      <w:r>
        <w:t xml:space="preserve"> </w:t>
      </w:r>
      <w:r>
        <w:rPr>
          <w:bCs/>
          <w:b/>
        </w:rPr>
        <w:t xml:space="preserve">Guangzhou</w:t>
      </w:r>
      <w:r>
        <w:t xml:space="preserve">, accounts for over 15% of China’s total oil refining capacity. This underscores the significance of</w:t>
      </w:r>
      <w:r>
        <w:t xml:space="preserve"> </w:t>
      </w:r>
      <w:r>
        <w:rPr>
          <w:bCs/>
          <w:b/>
        </w:rPr>
        <w:t xml:space="preserve">Petroleum Engineers</w:t>
      </w:r>
      <w:r>
        <w:t xml:space="preserve"> </w:t>
      </w:r>
      <w:r>
        <w:t xml:space="preserve">in ensuring efficient operations at refineries, petrochemical plants, and storage facilities across the region.</w:t>
      </w:r>
    </w:p>
    <w:bookmarkEnd w:id="20"/>
    <w:bookmarkStart w:id="21" w:name="X5e3aa77ce31b5664e37308e9bb95bcdea6a23d9"/>
    <w:p>
      <w:pPr>
        <w:pStyle w:val="Heading2"/>
      </w:pPr>
      <w:r>
        <w:t xml:space="preserve">2. Challenges and Opportunities for Petroleum Engineers in Guangzhou</w:t>
      </w:r>
    </w:p>
    <w:p>
      <w:pPr>
        <w:pStyle w:val="FirstParagraph"/>
      </w:pPr>
      <w:r>
        <w:t xml:space="preserve">The geographical and economic landscape of</w:t>
      </w:r>
      <w:r>
        <w:t xml:space="preserve"> </w:t>
      </w:r>
      <w:r>
        <w:rPr>
          <w:bCs/>
          <w:b/>
        </w:rPr>
        <w:t xml:space="preserve">China Guangzhou</w:t>
      </w:r>
      <w:r>
        <w:t xml:space="preserve"> </w:t>
      </w:r>
      <w:r>
        <w:t xml:space="preserve">presents unique challenges for</w:t>
      </w:r>
      <w:r>
        <w:t xml:space="preserve"> </w:t>
      </w:r>
      <w:r>
        <w:rPr>
          <w:bCs/>
          <w:b/>
        </w:rPr>
        <w:t xml:space="preserve">Petroleum Engineers</w:t>
      </w:r>
      <w:r>
        <w:t xml:space="preserve">. The city’s proximity to the South China Sea exposes it to risks such as deepwater drilling complications, seismic activity, and environmental regulations. A study by Li et al. (2021) highlights the need for advanced subsea technologies and enhanced safety protocols in offshore oil exploration off Guangzhou’s coast.</w:t>
      </w:r>
    </w:p>
    <w:p>
      <w:pPr>
        <w:pStyle w:val="BodyText"/>
      </w:pPr>
      <w:r>
        <w:t xml:space="preserve">Conversely, Guangzhou’s status as a global trade hub offers opportunities for collaboration with international energy firms. Engineers in this region often engage in cross-border projects involving liquefied natural gas (LNG) terminals and pipeline networks. For example, the Guangzhou LNG Terminal, operational since 2018, has been a focal point for research on optimizing storage and distribution systems under the guidance of</w:t>
      </w:r>
      <w:r>
        <w:t xml:space="preserve"> </w:t>
      </w:r>
      <w:r>
        <w:rPr>
          <w:bCs/>
          <w:b/>
        </w:rPr>
        <w:t xml:space="preserve">Petroleum Engineers</w:t>
      </w:r>
      <w:r>
        <w:t xml:space="preserve"> </w:t>
      </w:r>
      <w:r>
        <w:t xml:space="preserve">(Zhang &amp; Wang, 2022).</w:t>
      </w:r>
    </w:p>
    <w:bookmarkEnd w:id="21"/>
    <w:bookmarkStart w:id="22" w:name="X80271d30d3c75c2d2e2a798c99a212a9e8658bf"/>
    <w:p>
      <w:pPr>
        <w:pStyle w:val="Heading2"/>
      </w:pPr>
      <w:r>
        <w:t xml:space="preserve">3. Technological Advancements in Petroleum Engineering Practices</w:t>
      </w:r>
    </w:p>
    <w:p>
      <w:pPr>
        <w:pStyle w:val="FirstParagraph"/>
      </w:pPr>
      <w:r>
        <w:rPr>
          <w:bCs/>
          <w:b/>
        </w:rPr>
        <w:t xml:space="preserve">Petroleum Engineers</w:t>
      </w:r>
      <w:r>
        <w:t xml:space="preserve"> </w:t>
      </w:r>
      <w:r>
        <w:t xml:space="preserve">in</w:t>
      </w:r>
      <w:r>
        <w:t xml:space="preserve"> </w:t>
      </w:r>
      <w:r>
        <w:rPr>
          <w:bCs/>
          <w:b/>
        </w:rPr>
        <w:t xml:space="preserve">China Guangzhou</w:t>
      </w:r>
      <w:r>
        <w:t xml:space="preserve"> </w:t>
      </w:r>
      <w:r>
        <w:t xml:space="preserve">are at the forefront of adopting cutting-edge technologies to address resource depletion and environmental concerns. The integration of artificial intelligence (AI) and machine learning into reservoir modeling is one such advancement. A 2023 paper published in the</w:t>
      </w:r>
      <w:r>
        <w:t xml:space="preserve"> </w:t>
      </w:r>
      <w:r>
        <w:rPr>
          <w:iCs/>
          <w:i/>
        </w:rPr>
        <w:t xml:space="preserve">Journal of Petroleum Science and Engineering</w:t>
      </w:r>
      <w:r>
        <w:t xml:space="preserve"> </w:t>
      </w:r>
      <w:r>
        <w:t xml:space="preserve">discusses how AI-driven predictive analytics have improved oil recovery rates in Guangdong’s offshore fields, reducing operational costs by up to 20%.</w:t>
      </w:r>
    </w:p>
    <w:p>
      <w:pPr>
        <w:pStyle w:val="BodyText"/>
      </w:pPr>
      <w:r>
        <w:t xml:space="preserve">Moreover, the push for carbon neutrality has prompted</w:t>
      </w:r>
      <w:r>
        <w:t xml:space="preserve"> </w:t>
      </w:r>
      <w:r>
        <w:rPr>
          <w:bCs/>
          <w:b/>
        </w:rPr>
        <w:t xml:space="preserve">Petroleum Engineers</w:t>
      </w:r>
      <w:r>
        <w:t xml:space="preserve"> </w:t>
      </w:r>
      <w:r>
        <w:t xml:space="preserve">in</w:t>
      </w:r>
      <w:r>
        <w:t xml:space="preserve"> </w:t>
      </w:r>
      <w:r>
        <w:rPr>
          <w:bCs/>
          <w:b/>
        </w:rPr>
        <w:t xml:space="preserve">China Guangzhou</w:t>
      </w:r>
      <w:r>
        <w:t xml:space="preserve"> </w:t>
      </w:r>
      <w:r>
        <w:t xml:space="preserve">to explore carbon capture and storage (CCS) solutions. Research led by the South China University of Technology highlights the potential of using depleted oil reservoirs near Guangzhou as CO₂ sequestration sites, aligning with China’s 2060 carbon neutrality goals (Chen et al., 2024).</w:t>
      </w:r>
    </w:p>
    <w:bookmarkEnd w:id="22"/>
    <w:bookmarkStart w:id="23" w:name="X06780df4462f93aac8a7b6505f0ea0859674fce"/>
    <w:p>
      <w:pPr>
        <w:pStyle w:val="Heading2"/>
      </w:pPr>
      <w:r>
        <w:t xml:space="preserve">4. Environmental and Regulatory Considerations</w:t>
      </w:r>
    </w:p>
    <w:p>
      <w:pPr>
        <w:pStyle w:val="FirstParagraph"/>
      </w:pPr>
      <w:r>
        <w:t xml:space="preserve">The environmental impact of petroleum operations in</w:t>
      </w:r>
      <w:r>
        <w:t xml:space="preserve"> </w:t>
      </w:r>
      <w:r>
        <w:rPr>
          <w:bCs/>
          <w:b/>
        </w:rPr>
        <w:t xml:space="preserve">China Guangzhou</w:t>
      </w:r>
      <w:r>
        <w:t xml:space="preserve"> </w:t>
      </w:r>
      <w:r>
        <w:t xml:space="preserve">has been a focal point for both regulators and engineers. Guangdong Province’s strict emissions standards, enforced by the Guangzhou Environmental Monitoring Center, require</w:t>
      </w:r>
      <w:r>
        <w:t xml:space="preserve"> </w:t>
      </w:r>
      <w:r>
        <w:rPr>
          <w:bCs/>
          <w:b/>
        </w:rPr>
        <w:t xml:space="preserve">Petroleum Engineers</w:t>
      </w:r>
      <w:r>
        <w:t xml:space="preserve"> </w:t>
      </w:r>
      <w:r>
        <w:t xml:space="preserve">to implement greener technologies such as electric drilling rigs and biodegradable drilling fluids. A 2022 case study by the University of Hong Kong found that these measures have reduced sulfur dioxide emissions from Guangzhou’s oil refineries by 35% since 2019.</w:t>
      </w:r>
    </w:p>
    <w:p>
      <w:pPr>
        <w:pStyle w:val="BodyText"/>
      </w:pPr>
      <w:r>
        <w:t xml:space="preserve">Additionally, public health concerns related to air and water pollution have driven engineers to innovate in wastewater treatment and air quality monitoring systems. For instance, the Guangzhou Petrochemical Company has partnered with local universities to develop real-time sensor networks that track pollutants emitted during refining processes (Liu et al., 2023).</w:t>
      </w:r>
    </w:p>
    <w:bookmarkEnd w:id="23"/>
    <w:bookmarkStart w:id="24" w:name="Xd2ee97e2aac7c4f017bb607000ad0f8600ed4d5"/>
    <w:p>
      <w:pPr>
        <w:pStyle w:val="Heading2"/>
      </w:pPr>
      <w:r>
        <w:t xml:space="preserve">5. Educational and Industry Collaboration in Guangzhou</w:t>
      </w:r>
    </w:p>
    <w:p>
      <w:pPr>
        <w:pStyle w:val="FirstParagraph"/>
      </w:pPr>
      <w:r>
        <w:t xml:space="preserve">The growth of</w:t>
      </w:r>
      <w:r>
        <w:t xml:space="preserve"> </w:t>
      </w:r>
      <w:r>
        <w:rPr>
          <w:bCs/>
          <w:b/>
        </w:rPr>
        <w:t xml:space="preserve">Petroleum Engineering</w:t>
      </w:r>
      <w:r>
        <w:t xml:space="preserve"> </w:t>
      </w:r>
      <w:r>
        <w:t xml:space="preserve">expertise in</w:t>
      </w:r>
      <w:r>
        <w:t xml:space="preserve"> </w:t>
      </w:r>
      <w:r>
        <w:rPr>
          <w:bCs/>
          <w:b/>
        </w:rPr>
        <w:t xml:space="preserve">China Guangzhou</w:t>
      </w:r>
      <w:r>
        <w:t xml:space="preserve"> </w:t>
      </w:r>
      <w:r>
        <w:t xml:space="preserve">is supported by strong educational institutions and industry partnerships. The South China University of Technology, the Guangdong University of Petrochemical Technology, and the China University of Petroleum (Beijing) have established research centers in Guangzhou focused on advanced drilling techniques and sustainable energy solutions. These institutions collaborate with CNPC, Sinopec, and Shell to provide hands-on training for engineers.</w:t>
      </w:r>
    </w:p>
    <w:p>
      <w:pPr>
        <w:pStyle w:val="BodyText"/>
      </w:pPr>
      <w:r>
        <w:t xml:space="preserve">Furthermore, international conferences such as the "Asia-Pacific Oil &amp; Gas Conference" held annually in Guangzhou facilitate knowledge exchange between</w:t>
      </w:r>
      <w:r>
        <w:t xml:space="preserve"> </w:t>
      </w:r>
      <w:r>
        <w:rPr>
          <w:bCs/>
          <w:b/>
        </w:rPr>
        <w:t xml:space="preserve">Petroleum Engineers</w:t>
      </w:r>
      <w:r>
        <w:t xml:space="preserve"> </w:t>
      </w:r>
      <w:r>
        <w:t xml:space="preserve">from China and global counterparts. This has led to the adoption of best practices in offshore drilling and risk management tailored to Guangzhou’s specific environmental conditions.</w:t>
      </w:r>
    </w:p>
    <w:bookmarkEnd w:id="24"/>
    <w:bookmarkStart w:id="25" w:name="X42a42dbbfe3fd2e91c5839afd71d950e72e6506"/>
    <w:p>
      <w:pPr>
        <w:pStyle w:val="Heading2"/>
      </w:pPr>
      <w:r>
        <w:t xml:space="preserve">6. Future Directions for Petroleum Engineering in Guangzhou</w:t>
      </w:r>
    </w:p>
    <w:p>
      <w:pPr>
        <w:pStyle w:val="FirstParagraph"/>
      </w:pPr>
      <w:r>
        <w:t xml:space="preserve">As</w:t>
      </w:r>
      <w:r>
        <w:t xml:space="preserve"> </w:t>
      </w:r>
      <w:r>
        <w:rPr>
          <w:bCs/>
          <w:b/>
        </w:rPr>
        <w:t xml:space="preserve">China Guangzhou</w:t>
      </w:r>
      <w:r>
        <w:t xml:space="preserve"> </w:t>
      </w:r>
      <w:r>
        <w:t xml:space="preserve">continues to expand its energy infrastructure, the role of</w:t>
      </w:r>
      <w:r>
        <w:t xml:space="preserve"> </w:t>
      </w:r>
      <w:r>
        <w:rPr>
          <w:bCs/>
          <w:b/>
        </w:rPr>
        <w:t xml:space="preserve">Petroleum Engineers</w:t>
      </w:r>
      <w:r>
        <w:t xml:space="preserve"> </w:t>
      </w:r>
      <w:r>
        <w:t xml:space="preserve">will evolve toward greater integration with renewable energy systems. Research trends suggest a growing emphasis on hybrid models combining oil and gas operations with solar, wind, and hydrogen technologies. For example, a 2024 study by the Guangzhou Institute of Energy Conservation proposed using solar-powered desalination plants to support offshore drilling operations in the South China Sea.</w:t>
      </w:r>
    </w:p>
    <w:p>
      <w:pPr>
        <w:pStyle w:val="BodyText"/>
      </w:pPr>
      <w:r>
        <w:t xml:space="preserve">Moreover, the increasing reliance on digital twins—virtual replicas of physical oil and gas assets—will enable engineers in</w:t>
      </w:r>
      <w:r>
        <w:t xml:space="preserve"> </w:t>
      </w:r>
      <w:r>
        <w:rPr>
          <w:bCs/>
          <w:b/>
        </w:rPr>
        <w:t xml:space="preserve">China Guangzhou</w:t>
      </w:r>
      <w:r>
        <w:t xml:space="preserve"> </w:t>
      </w:r>
      <w:r>
        <w:t xml:space="preserve">to simulate complex scenarios for predictive maintenance and disaster response. This technological leap is expected to redefine safety standards in the region’s petroleum sector.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Petroleum Engineers</w:t>
      </w:r>
      <w:r>
        <w:t xml:space="preserve"> </w:t>
      </w:r>
      <w:r>
        <w:t xml:space="preserve">in advancing energy sustainability, technological innovation, and environmental stewardship in</w:t>
      </w:r>
      <w:r>
        <w:t xml:space="preserve"> </w:t>
      </w:r>
      <w:r>
        <w:rPr>
          <w:bCs/>
          <w:b/>
        </w:rPr>
        <w:t xml:space="preserve">China Guangzhou</w:t>
      </w:r>
      <w:r>
        <w:t xml:space="preserve">. As the city solidifies its position as a regional energy hub, continued investment in education, infrastructure, and cross-disciplinary collaboration will be vital for addressing future challenges. The interplay between local needs and global trends positions</w:t>
      </w:r>
      <w:r>
        <w:t xml:space="preserve"> </w:t>
      </w:r>
      <w:r>
        <w:rPr>
          <w:bCs/>
          <w:b/>
        </w:rPr>
        <w:t xml:space="preserve">Guangzhou</w:t>
      </w:r>
      <w:r>
        <w:t xml:space="preserve"> </w:t>
      </w:r>
      <w:r>
        <w:t xml:space="preserve">as a model for petroleum engineering excellence in China’s rapidly evolving energy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 in China Guangzhou</dc:title>
  <dc:creator/>
  <dc:language>en</dc:language>
  <cp:keywords/>
  <dcterms:created xsi:type="dcterms:W3CDTF">2026-07-23T22:18:15Z</dcterms:created>
  <dcterms:modified xsi:type="dcterms:W3CDTF">2026-07-23T22:18:15Z</dcterms:modified>
</cp:coreProperties>
</file>

<file path=docProps/custom.xml><?xml version="1.0" encoding="utf-8"?>
<Properties xmlns="http://schemas.openxmlformats.org/officeDocument/2006/custom-properties" xmlns:vt="http://schemas.openxmlformats.org/officeDocument/2006/docPropsVTypes"/>
</file>