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c677c934ec7beba549419b5f274f517ad2a4934"/>
    <w:p>
      <w:pPr>
        <w:pStyle w:val="Heading1"/>
      </w:pPr>
      <w:r>
        <w:t xml:space="preserve">Literature Review on Petroleum Engineering in Germany Munich: Evolution, Challenges, and Future Trends</w:t>
      </w:r>
    </w:p>
    <w:p>
      <w:pPr>
        <w:pStyle w:val="FirstParagraph"/>
      </w:pPr>
      <w:r>
        <w:rPr>
          <w:bCs/>
          <w:b/>
        </w:rPr>
        <w:t xml:space="preserve">Introduction:</w:t>
      </w:r>
      <w:r>
        <w:t xml:space="preserve"> </w:t>
      </w:r>
      <w:r>
        <w:t xml:space="preserve">The role of a petroleum engineer has evolved significantly over the decades, adapting to global energy demands and environmental priorities. In Germany Munich, a city renowned for its academic excellence and industrial innovation, the petroleum engineering discipline intersects with both traditional fossil fuel industries and emerging sustainable technologies. This literature review explores the historical development of petroleum engineering in Munich, current research trends in Germany's energy sector, and the challenges faced by professionals in this field. The focus is on how Munich’s unique position as a hub for technological advancement shapes the practice and study of petroleum engineering within the broader context of Germany’s energy transition.</w:t>
      </w:r>
    </w:p>
    <w:bookmarkStart w:id="20" w:name="X51efbc0e524e18d056af146cfdacc7e9a0bd691"/>
    <w:p>
      <w:pPr>
        <w:pStyle w:val="Heading2"/>
      </w:pPr>
      <w:r>
        <w:t xml:space="preserve">Historical Development of Petroleum Engineering in Munich</w:t>
      </w:r>
    </w:p>
    <w:p>
      <w:pPr>
        <w:pStyle w:val="FirstParagraph"/>
      </w:pPr>
      <w:r>
        <w:t xml:space="preserve">Munich has long been a center for engineering education and research, with institutions like the Technische Universität München (TUM) and Ludwig-Maximilians-Universität (LMU) establishing robust programs in chemical and mechanical engineering. While petroleum engineering is not as prominently featured as in regions with significant oil production, Munich’s academic community has contributed to the field through interdisciplinary studies. Early research focused on refining processes, petrochemical synthesis, and the application of advanced materials for drilling technologies. By the late 20th century, Munich became a focal point for integrating petroleum engineering with environmental science, reflecting Germany’s growing emphasis on sustainability.</w:t>
      </w:r>
    </w:p>
    <w:bookmarkEnd w:id="20"/>
    <w:bookmarkStart w:id="21" w:name="Xe07b6ee486c55f1d1cd8d103cabe5e8d8d09bdd"/>
    <w:p>
      <w:pPr>
        <w:pStyle w:val="Heading2"/>
      </w:pPr>
      <w:r>
        <w:t xml:space="preserve">Academic Contributions to Petroleum Engineering in Germany Munich</w:t>
      </w:r>
    </w:p>
    <w:p>
      <w:pPr>
        <w:pStyle w:val="FirstParagraph"/>
      </w:pPr>
      <w:r>
        <w:t xml:space="preserve">Several key studies from German and international institutions highlight Munich’s role in advancing petroleum engineering. For instance, TUM’s Institute for Energy and Environmental Technology has published extensively on carbon capture and storage (CCS), a critical technology for reducing emissions from fossil fuel industries. Research by the German Petroleum Institute (GPI) in Munich emphasizes the optimization of oil recovery methods using AI-driven reservoir simulations, which aligns with global trends in digitalization. Additionally, LMU’s collaborations with European energy agencies have produced literature on integrating renewable energy sources—such as hydrogen production—with traditional petroleum systems to create hybrid energy solutions.</w:t>
      </w:r>
    </w:p>
    <w:bookmarkEnd w:id="21"/>
    <w:bookmarkStart w:id="22" w:name="X623d9e2d843d19b3d2867aae617cbacd40cbc81"/>
    <w:p>
      <w:pPr>
        <w:pStyle w:val="Heading2"/>
      </w:pPr>
      <w:r>
        <w:t xml:space="preserve">Current Industry Landscape and Research Trends</w:t>
      </w:r>
    </w:p>
    <w:p>
      <w:pPr>
        <w:pStyle w:val="FirstParagraph"/>
      </w:pPr>
      <w:r>
        <w:t xml:space="preserve">The German energy sector is undergoing a transformation under the "Energiewende" (Energy Transition) policy, which prioritizes renewable energy over fossil fuels. However, petroleum engineers in Munich continue to play a vital role in managing existing oil and gas infrastructure while developing technologies for cleaner extraction. Key trends include:</w:t>
      </w:r>
    </w:p>
    <w:p>
      <w:pPr>
        <w:numPr>
          <w:ilvl w:val="0"/>
          <w:numId w:val="1001"/>
        </w:numPr>
        <w:pStyle w:val="Compact"/>
      </w:pPr>
      <w:r>
        <w:rPr>
          <w:bCs/>
          <w:b/>
        </w:rPr>
        <w:t xml:space="preserve">Hydrogen Economy Integration:</w:t>
      </w:r>
      <w:r>
        <w:t xml:space="preserve"> </w:t>
      </w:r>
      <w:r>
        <w:t xml:space="preserve">Research on producing hydrogen from natural gas (blue hydrogen) is gaining traction, with Munich-based firms collaborating on pilot projects to reduce CO₂ emissions.</w:t>
      </w:r>
    </w:p>
    <w:p>
      <w:pPr>
        <w:numPr>
          <w:ilvl w:val="0"/>
          <w:numId w:val="1001"/>
        </w:numPr>
        <w:pStyle w:val="Compact"/>
      </w:pPr>
      <w:r>
        <w:rPr>
          <w:bCs/>
          <w:b/>
        </w:rPr>
        <w:t xml:space="preserve">Digitalization and AI:</w:t>
      </w:r>
      <w:r>
        <w:t xml:space="preserve"> </w:t>
      </w:r>
      <w:r>
        <w:t xml:space="preserve">Studies by the German Association of Petroleum Engineers (DVGW) highlight Munich’s leadership in using machine learning for predictive maintenance of oil rigs and pipelines.</w:t>
      </w:r>
    </w:p>
    <w:p>
      <w:pPr>
        <w:numPr>
          <w:ilvl w:val="0"/>
          <w:numId w:val="1001"/>
        </w:numPr>
        <w:pStyle w:val="Compact"/>
      </w:pPr>
      <w:r>
        <w:rPr>
          <w:bCs/>
          <w:b/>
        </w:rPr>
        <w:t xml:space="preserve">Sustainable Refining:</w:t>
      </w:r>
      <w:r>
        <w:t xml:space="preserve"> </w:t>
      </w:r>
      <w:r>
        <w:t xml:space="preserve">Literature from TU Munich explores catalytic processes that minimize sulfur content in fuels, meeting Europe’s stringent emissions standards.</w:t>
      </w:r>
    </w:p>
    <w:bookmarkEnd w:id="22"/>
    <w:bookmarkStart w:id="23" w:name="X7958faef8ecc56914ee37b9a1f08f28e71532c1"/>
    <w:p>
      <w:pPr>
        <w:pStyle w:val="Heading2"/>
      </w:pPr>
      <w:r>
        <w:t xml:space="preserve">Challenges Facing Petroleum Engineers in Germany Munich</w:t>
      </w:r>
    </w:p>
    <w:p>
      <w:pPr>
        <w:pStyle w:val="FirstParagraph"/>
      </w:pPr>
      <w:r>
        <w:t xml:space="preserve">Despite its academic and technological strengths, Munich’s petroleum engineering sector faces unique challenges. These include:</w:t>
      </w:r>
    </w:p>
    <w:p>
      <w:pPr>
        <w:numPr>
          <w:ilvl w:val="0"/>
          <w:numId w:val="1002"/>
        </w:numPr>
        <w:pStyle w:val="Compact"/>
      </w:pPr>
      <w:r>
        <w:rPr>
          <w:bCs/>
          <w:b/>
        </w:rPr>
        <w:t xml:space="preserve">Environmental Regulations:</w:t>
      </w:r>
      <w:r>
        <w:t xml:space="preserve"> </w:t>
      </w:r>
      <w:r>
        <w:t xml:space="preserve">Germany’s commitment to reducing greenhouse gas emissions by 55% by 2030 (compared to 1990 levels) has pressured the industry to adopt carbon-neutral technologies, which requires significant R&amp;D investment.</w:t>
      </w:r>
    </w:p>
    <w:p>
      <w:pPr>
        <w:numPr>
          <w:ilvl w:val="0"/>
          <w:numId w:val="1002"/>
        </w:numPr>
        <w:pStyle w:val="Compact"/>
      </w:pPr>
      <w:r>
        <w:rPr>
          <w:bCs/>
          <w:b/>
        </w:rPr>
        <w:t xml:space="preserve">Transition to Renewables:</w:t>
      </w:r>
      <w:r>
        <w:t xml:space="preserve"> </w:t>
      </w:r>
      <w:r>
        <w:t xml:space="preserve">The decline in global oil demand due to renewable energy adoption has led to a skills gap, as petroleum engineers must now transition into roles involving hydrogen storage, geothermal energy, and smart grids.</w:t>
      </w:r>
    </w:p>
    <w:p>
      <w:pPr>
        <w:numPr>
          <w:ilvl w:val="0"/>
          <w:numId w:val="1002"/>
        </w:numPr>
        <w:pStyle w:val="Compact"/>
      </w:pPr>
      <w:r>
        <w:rPr>
          <w:bCs/>
          <w:b/>
        </w:rPr>
        <w:t xml:space="preserve">Geopolitical Factors:</w:t>
      </w:r>
      <w:r>
        <w:t xml:space="preserve"> </w:t>
      </w:r>
      <w:r>
        <w:t xml:space="preserve">Germany’s reliance on imported oil and gas has prompted research into domestic alternatives, such as enhanced oil recovery (EOR) techniques in the North Sea region near Munich’s industrial partners.</w:t>
      </w:r>
    </w:p>
    <w:bookmarkEnd w:id="23"/>
    <w:bookmarkStart w:id="24" w:name="X9c0585ebd60aa7456a22f9fadec83df2c796165"/>
    <w:p>
      <w:pPr>
        <w:pStyle w:val="Heading2"/>
      </w:pPr>
      <w:r>
        <w:t xml:space="preserve">Future Directions for Petroleum Engineering in Munich</w:t>
      </w:r>
    </w:p>
    <w:p>
      <w:pPr>
        <w:pStyle w:val="FirstParagraph"/>
      </w:pPr>
      <w:r>
        <w:t xml:space="preserve">The future of petroleum engineering in Germany Munich is likely to be shaped by interdisciplinary collaboration and innovation. Key areas of focus include:</w:t>
      </w:r>
    </w:p>
    <w:p>
      <w:pPr>
        <w:numPr>
          <w:ilvl w:val="0"/>
          <w:numId w:val="1003"/>
        </w:numPr>
        <w:pStyle w:val="Compact"/>
      </w:pPr>
      <w:r>
        <w:rPr>
          <w:bCs/>
          <w:b/>
        </w:rPr>
        <w:t xml:space="preserve">Carbon Capture Utilization and Storage (CCUS):</w:t>
      </w:r>
      <w:r>
        <w:t xml:space="preserve"> </w:t>
      </w:r>
      <w:r>
        <w:t xml:space="preserve">Munich’s proximity to industrial zones makes it an ideal location for CCUS pilot projects, with academic institutions leading research on cost-effective storage solutions.</w:t>
      </w:r>
    </w:p>
    <w:p>
      <w:pPr>
        <w:numPr>
          <w:ilvl w:val="0"/>
          <w:numId w:val="1003"/>
        </w:numPr>
        <w:pStyle w:val="Compact"/>
      </w:pPr>
      <w:r>
        <w:rPr>
          <w:bCs/>
          <w:b/>
        </w:rPr>
        <w:t xml:space="preserve">Renewable Integration:</w:t>
      </w:r>
      <w:r>
        <w:t xml:space="preserve"> </w:t>
      </w:r>
      <w:r>
        <w:t xml:space="preserve">Literature suggests that petroleum engineers will increasingly work on hybrid systems combining solar energy with oil refining processes, optimizing energy efficiency.</w:t>
      </w:r>
    </w:p>
    <w:p>
      <w:pPr>
        <w:numPr>
          <w:ilvl w:val="0"/>
          <w:numId w:val="1003"/>
        </w:numPr>
        <w:pStyle w:val="Compact"/>
      </w:pPr>
      <w:r>
        <w:rPr>
          <w:bCs/>
          <w:b/>
        </w:rPr>
        <w:t xml:space="preserve">Educational Reforms:</w:t>
      </w:r>
      <w:r>
        <w:t xml:space="preserve"> </w:t>
      </w:r>
      <w:r>
        <w:t xml:space="preserve">Universities in Munich are updating curricula to include courses on circular economy principles and sustainable resource management, preparing engineers for a post-fossil fuel era.</w:t>
      </w:r>
    </w:p>
    <w:bookmarkEnd w:id="24"/>
    <w:bookmarkStart w:id="25" w:name="conclusion"/>
    <w:p>
      <w:pPr>
        <w:pStyle w:val="Heading2"/>
      </w:pPr>
      <w:r>
        <w:t xml:space="preserve">Conclusion</w:t>
      </w:r>
    </w:p>
    <w:p>
      <w:pPr>
        <w:pStyle w:val="FirstParagraph"/>
      </w:pPr>
      <w:r>
        <w:t xml:space="preserve">In conclusion, the field of petroleum engineering in Germany Munich reflects a dynamic interplay between tradition and innovation. While the region’s academic institutions have historically supported advancements in oil and gas technologies, current research emphasizes sustainability, digitalization, and integration with renewable energy systems. As Germany navigates its energy transition, petroleum engineers in Munich must adapt to new challenges while leveraging the city’s strengths in technology and education. This literature review underscores the importance of interdisciplinary approaches and policy alignment to ensure that petroleum engineering remains a relevant and impactful discipline in the coming decades.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Petroleum Engineering in Germany Munich</dc:title>
  <dc:creator/>
  <dc:language>en</dc:language>
  <cp:keywords/>
  <dcterms:created xsi:type="dcterms:W3CDTF">2026-07-21T02:46:05Z</dcterms:created>
  <dcterms:modified xsi:type="dcterms:W3CDTF">2026-07-21T02:46:05Z</dcterms:modified>
</cp:coreProperties>
</file>

<file path=docProps/custom.xml><?xml version="1.0" encoding="utf-8"?>
<Properties xmlns="http://schemas.openxmlformats.org/officeDocument/2006/custom-properties" xmlns:vt="http://schemas.openxmlformats.org/officeDocument/2006/docPropsVTypes"/>
</file>