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a4e98b072f71f293f8a473882454332e034e8a"/>
    <w:p>
      <w:pPr>
        <w:pStyle w:val="Heading1"/>
      </w:pPr>
      <w:r>
        <w:t xml:space="preserve">Literature Review: The Role of Petroleum Engineers in Iran Tehran</w:t>
      </w:r>
    </w:p>
    <w:p>
      <w:pPr>
        <w:pStyle w:val="FirstParagraph"/>
      </w:pPr>
      <w:r>
        <w:t xml:space="preserve">This Literature Review explores the significance of petroleum engineers within the context of Iran, particularly focusing on their role in Tehran. As a global energy hub and a critical player in the oil and gas industry, Iran's petroleum sector has long relied on skilled professionals to manage its vast hydrocarbon resources. This review synthesizes existing literature on the academic training, technological challenges, environmental considerations, and economic impacts associated with petroleum engineers operating in Tehran.</w:t>
      </w:r>
    </w:p>
    <w:bookmarkStart w:id="20" w:name="X246cfcb0fb86e60006232c8e01da8f930cbff1d"/>
    <w:p>
      <w:pPr>
        <w:pStyle w:val="Heading2"/>
      </w:pPr>
      <w:r>
        <w:t xml:space="preserve">Historical Context of Petroleum Engineering in Iran</w:t>
      </w:r>
    </w:p>
    <w:p>
      <w:pPr>
        <w:pStyle w:val="FirstParagraph"/>
      </w:pPr>
      <w:r>
        <w:t xml:space="preserve">Iran's oil industry dates back to the early 20th century when British geologists identified significant reserves in the region. Over time, the country's reliance on hydrocarbons for economic stability and geopolitical influence has necessitated a robust pipeline of petroleum engineers. Tehran, as Iran’s capital and largest city, has emerged as a center for oil exploration, production, and refining activities. According to studies by Iranian academic institutions such as the</w:t>
      </w:r>
      <w:r>
        <w:t xml:space="preserve"> </w:t>
      </w:r>
      <w:r>
        <w:rPr>
          <w:bCs/>
          <w:b/>
        </w:rPr>
        <w:t xml:space="preserve">University of Tehran</w:t>
      </w:r>
      <w:r>
        <w:t xml:space="preserve"> </w:t>
      </w:r>
      <w:r>
        <w:t xml:space="preserve">(UT), the field of petroleum engineering in Iran gained formal recognition in the 1960s through collaboration with international oil companies like BP and Shell. This period laid the groundwork for domestic expertise, which has since evolved into a self-sustaining industry.</w:t>
      </w:r>
    </w:p>
    <w:bookmarkEnd w:id="20"/>
    <w:bookmarkStart w:id="21" w:name="Xcf4a3e9030cdafe90c26ecdd257d98b4f19a6e3"/>
    <w:p>
      <w:pPr>
        <w:pStyle w:val="Heading2"/>
      </w:pPr>
      <w:r>
        <w:t xml:space="preserve">Academic Programs and Training for Petroleum Engineers in Tehran</w:t>
      </w:r>
    </w:p>
    <w:p>
      <w:pPr>
        <w:pStyle w:val="FirstParagraph"/>
      </w:pPr>
      <w:r>
        <w:t xml:space="preserve">Tehran hosts several prestigious universities offering specialized petroleum engineering programs. The</w:t>
      </w:r>
      <w:r>
        <w:t xml:space="preserve"> </w:t>
      </w:r>
      <w:r>
        <w:rPr>
          <w:bCs/>
          <w:b/>
        </w:rPr>
        <w:t xml:space="preserve">University of Tehran</w:t>
      </w:r>
      <w:r>
        <w:t xml:space="preserve">, the</w:t>
      </w:r>
      <w:r>
        <w:t xml:space="preserve"> </w:t>
      </w:r>
      <w:r>
        <w:rPr>
          <w:bCs/>
          <w:b/>
        </w:rPr>
        <w:t xml:space="preserve">Sharif University of Technology</w:t>
      </w:r>
      <w:r>
        <w:t xml:space="preserve">, and the</w:t>
      </w:r>
      <w:r>
        <w:t xml:space="preserve"> </w:t>
      </w:r>
      <w:r>
        <w:rPr>
          <w:bCs/>
          <w:b/>
        </w:rPr>
        <w:t xml:space="preserve">Iran University of Science and Technology (IUST)</w:t>
      </w:r>
      <w:r>
        <w:t xml:space="preserve"> </w:t>
      </w:r>
      <w:r>
        <w:t xml:space="preserve">are among the leading institutions. These programs focus on drilling, reservoir engineering, production optimization, and environmental safety—all critical areas for petroleum engineers in Iran’s complex geological formations.</w:t>
      </w:r>
    </w:p>
    <w:p>
      <w:pPr>
        <w:pStyle w:val="BodyText"/>
      </w:pPr>
      <w:r>
        <w:t xml:space="preserve">A review of academic curricula highlights a growing emphasis on integrating advanced technologies such as artificial intelligence (AI) and machine learning into oil recovery processes. For instance, research by Dr. Reza Ahmadi at UT discusses how AI-driven predictive models are being used to enhance the efficiency of hydrocarbon extraction in Iran’s offshore fields near the Persian Gulf.</w:t>
      </w:r>
    </w:p>
    <w:bookmarkEnd w:id="21"/>
    <w:bookmarkStart w:id="22" w:name="X9c2d10c8d50b898a5b43c00d5013433fabe5824"/>
    <w:p>
      <w:pPr>
        <w:pStyle w:val="Heading2"/>
      </w:pPr>
      <w:r>
        <w:t xml:space="preserve">Technological Challenges Faced by Petroleum Engineers in Iran</w:t>
      </w:r>
    </w:p>
    <w:p>
      <w:pPr>
        <w:pStyle w:val="FirstParagraph"/>
      </w:pPr>
      <w:r>
        <w:t xml:space="preserve">Petroleum engineers in Tehran frequently confront unique challenges due to Iran’s geology, political landscape, and international sanctions. A 2021 study published in the *Journal of Petroleum Exploration and Production Technology* notes that the presence of unconventional oil reserves (e.g., heavy crude) requires specialized techniques like enhanced oil recovery (EOR). However, limited access to foreign technology and equipment has forced engineers to innovate with domestic solutions.</w:t>
      </w:r>
    </w:p>
    <w:p>
      <w:pPr>
        <w:pStyle w:val="BodyText"/>
      </w:pPr>
      <w:r>
        <w:t xml:space="preserve">For example, Iranian petroleum engineers have pioneered the use of carbon dioxide injection for EOR in the South Pars gas field. This method not only improves recovery rates but also aligns with Iran’s efforts to reduce greenhouse gas emissions, a critical concern for environmental policymakers in Tehran.</w:t>
      </w:r>
    </w:p>
    <w:bookmarkEnd w:id="22"/>
    <w:bookmarkStart w:id="23" w:name="environmental-and-safety-considerations"/>
    <w:p>
      <w:pPr>
        <w:pStyle w:val="Heading2"/>
      </w:pPr>
      <w:r>
        <w:t xml:space="preserve">Environmental and Safety Considerations</w:t>
      </w:r>
    </w:p>
    <w:p>
      <w:pPr>
        <w:pStyle w:val="FirstParagraph"/>
      </w:pPr>
      <w:r>
        <w:t xml:space="preserve">The oil and gas industry is inherently risky, and petroleum engineers in Tehran must balance productivity with environmental stewardship. A 2019 report by the Iranian Environmental Protection Agency (IEPA) highlights the importance of spill prevention systems, waste management protocols, and air quality monitoring in urban areas like Tehran. Engineers are increasingly tasked with developing sustainable practices to mitigate the ecological footprint of oil extraction.</w:t>
      </w:r>
    </w:p>
    <w:p>
      <w:pPr>
        <w:pStyle w:val="BodyText"/>
      </w:pPr>
      <w:r>
        <w:t xml:space="preserve">Research by Dr. Farhad Sadeghi at IUST emphasizes the role of petroleum engineers in designing carbon capture and storage (CCS) projects to address climate change concerns. These initiatives are particularly relevant for Iran, which has committed to reducing its carbon emissions under international agreements like the Paris Accord.</w:t>
      </w:r>
    </w:p>
    <w:bookmarkEnd w:id="23"/>
    <w:bookmarkStart w:id="24" w:name="X505032ab1324e0385654c59e4f1c13ce28e5dac"/>
    <w:p>
      <w:pPr>
        <w:pStyle w:val="Heading2"/>
      </w:pPr>
      <w:r>
        <w:t xml:space="preserve">Economic Impact of Petroleum Engineers on Iran’s Economy</w:t>
      </w:r>
    </w:p>
    <w:p>
      <w:pPr>
        <w:pStyle w:val="FirstParagraph"/>
      </w:pPr>
      <w:r>
        <w:t xml:space="preserve">The petroleum sector accounts for approximately 40% of Iran’s GDP and over 80% of its exports. Petroleum engineers in Tehran play a pivotal role in maintaining this economic lifeline, especially amid fluctuating global oil prices and sanctions. A 2023 analysis by the *Iranian Economic Research Institute* underscores how advancements in drilling technologies have enabled engineers to access previously uneconomical reserves, thereby stabilizing Iran’s energy output.</w:t>
      </w:r>
    </w:p>
    <w:p>
      <w:pPr>
        <w:pStyle w:val="BodyText"/>
      </w:pPr>
      <w:r>
        <w:t xml:space="preserve">Moreover, the development of domestic refining capabilities in Tehran has reduced reliance on foreign imports. For example, the construction of new petrochemical plants by state-owned companies like Petrochemical Industries Investment JSC (PICON) has been driven by petroleum engineers specializing in process optimization and plant design.</w:t>
      </w:r>
    </w:p>
    <w:bookmarkEnd w:id="24"/>
    <w:bookmarkStart w:id="25" w:name="challenges-and-future-outlook"/>
    <w:p>
      <w:pPr>
        <w:pStyle w:val="Heading2"/>
      </w:pPr>
      <w:r>
        <w:t xml:space="preserve">Challenges and Future Outlook</w:t>
      </w:r>
    </w:p>
    <w:p>
      <w:pPr>
        <w:pStyle w:val="FirstParagraph"/>
      </w:pPr>
      <w:r>
        <w:t xml:space="preserve">Despite their contributions, petroleum engineers in Tehran face several challenges. These include brain drain due to limited career opportunities, outdated infrastructure in some oil fields, and the need for continuous training to keep pace with global innovations. A 2020 survey by the *Iranian Society of Petroleum Engineers (ISPE)* revealed that many engineers feel underprepared to handle modern technologies such as digital twins and autonomous drilling systems.</w:t>
      </w:r>
    </w:p>
    <w:p>
      <w:pPr>
        <w:pStyle w:val="BodyText"/>
      </w:pPr>
      <w:r>
        <w:t xml:space="preserve">Looking ahead, experts predict a growing demand for petroleum engineers skilled in renewable energy integration. As Iran aims to diversify its energy mix, engineers will need to adapt their expertise to hybrid systems that combine fossil fuels with solar and wind energy. This shift is already evident in projects like the *Tehran Renewable Energy Plan (TREP)*, which seeks to reduce dependence on oil by 2030.</w:t>
      </w:r>
    </w:p>
    <w:bookmarkEnd w:id="25"/>
    <w:bookmarkStart w:id="26" w:name="conclusion"/>
    <w:p>
      <w:pPr>
        <w:pStyle w:val="Heading2"/>
      </w:pPr>
      <w:r>
        <w:t xml:space="preserve">Conclusion</w:t>
      </w:r>
    </w:p>
    <w:p>
      <w:pPr>
        <w:pStyle w:val="FirstParagraph"/>
      </w:pPr>
      <w:r>
        <w:t xml:space="preserve">In conclusion, petroleum engineers are indispensable to Iran’s energy sector, particularly in Tehran, where academic excellence and industrial innovation intersect. From overcoming technological hurdles to addressing environmental concerns and driving economic growth, these professionals continue to shape the future of Iran’s hydrocarbon industry. As global energy demands evolve, the role of petroleum engineers in Tehran will remain central to ensuring both sustainability and prosperity for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Iran Tehran</dc:title>
  <dc:creator/>
  <dc:language>en</dc:language>
  <cp:keywords/>
  <dcterms:created xsi:type="dcterms:W3CDTF">2026-07-23T08:51:36Z</dcterms:created>
  <dcterms:modified xsi:type="dcterms:W3CDTF">2026-07-23T08:51:36Z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