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a26480a8a3440e9631657c1ac9b090f6d9dcf7"/>
    <w:p>
      <w:pPr>
        <w:pStyle w:val="Heading1"/>
      </w:pPr>
      <w:r>
        <w:t xml:space="preserve">Literature Review: The Role of Petroleum Engineers in Mexico City, Mexico</w:t>
      </w:r>
    </w:p>
    <w:p>
      <w:pPr>
        <w:pStyle w:val="FirstParagraph"/>
      </w:pPr>
      <w:r>
        <w:rPr>
          <w:bCs/>
          <w:b/>
        </w:rPr>
        <w:t xml:space="preserve">Introduction:</w:t>
      </w:r>
      <w:r>
        <w:t xml:space="preserve"> </w:t>
      </w:r>
      <w:r>
        <w:t xml:space="preserve">The field of petroleum engineering has been pivotal to global energy development, but its application and challenges are uniquely shaped by regional contexts. In</w:t>
      </w:r>
      <w:r>
        <w:t xml:space="preserve"> </w:t>
      </w:r>
      <w:r>
        <w:rPr>
          <w:iCs/>
          <w:i/>
        </w:rPr>
        <w:t xml:space="preserve">Mexico City</w:t>
      </w:r>
      <w:r>
        <w:t xml:space="preserve">, a hub of political, economic, and academic activity in</w:t>
      </w:r>
      <w:r>
        <w:t xml:space="preserve"> </w:t>
      </w:r>
      <w:r>
        <w:rPr>
          <w:iCs/>
          <w:i/>
        </w:rPr>
        <w:t xml:space="preserve">Mexico</w:t>
      </w:r>
      <w:r>
        <w:t xml:space="preserve">, the role of the</w:t>
      </w:r>
      <w:r>
        <w:t xml:space="preserve"> </w:t>
      </w:r>
      <w:r>
        <w:rPr>
          <w:bCs/>
          <w:b/>
        </w:rPr>
        <w:t xml:space="preserve">Petroleum Engineer</w:t>
      </w:r>
      <w:r>
        <w:t xml:space="preserve"> </w:t>
      </w:r>
      <w:r>
        <w:t xml:space="preserve">is deeply intertwined with both historical oil legacy and modern sustainability imperatives. This literature review explores how petroleum engineering research, education, and practice are evolving in</w:t>
      </w:r>
      <w:r>
        <w:t xml:space="preserve"> </w:t>
      </w:r>
      <w:r>
        <w:rPr>
          <w:iCs/>
          <w:i/>
        </w:rPr>
        <w:t xml:space="preserve">Mexico City</w:t>
      </w:r>
      <w:r>
        <w:t xml:space="preserve">, addressing its specific environmental, economic, and regulatory landscapes.</w:t>
      </w:r>
    </w:p>
    <w:bookmarkStart w:id="20" w:name="X7df709bab75a67e1d258634e6cdc586ffd71bc1"/>
    <w:p>
      <w:pPr>
        <w:pStyle w:val="Heading2"/>
      </w:pPr>
      <w:r>
        <w:t xml:space="preserve">Historical Context of Petroleum Engineering in Mexico City</w:t>
      </w:r>
    </w:p>
    <w:p>
      <w:pPr>
        <w:pStyle w:val="FirstParagraph"/>
      </w:pPr>
      <w:r>
        <w:rPr>
          <w:iCs/>
          <w:i/>
        </w:rPr>
        <w:t xml:space="preserve">Mexico City</w:t>
      </w:r>
      <w:r>
        <w:t xml:space="preserve"> </w:t>
      </w:r>
      <w:r>
        <w:t xml:space="preserve">has long been central to Mexico’s petroleum industry. Established as the capital of the Mexican Republic in 1824, it became a focal point for energy policy and infrastructure development after the discovery of oil at Tampico in 1901. The nationalization of PEMEX (Petróleos Mexicanos) in 1938 further cemented</w:t>
      </w:r>
      <w:r>
        <w:t xml:space="preserve"> </w:t>
      </w:r>
      <w:r>
        <w:rPr>
          <w:iCs/>
          <w:i/>
        </w:rPr>
        <w:t xml:space="preserve">Mexico City</w:t>
      </w:r>
      <w:r>
        <w:t xml:space="preserve">’s role as the administrative heart of Mexico’s hydrocarbon sector. Early petroleum engineering practices in the region focused on conventional oil extraction, driven by demand for domestic energy and export markets. However, challenges such as seismic activity (a critical concern in</w:t>
      </w:r>
      <w:r>
        <w:t xml:space="preserve"> </w:t>
      </w:r>
      <w:r>
        <w:rPr>
          <w:iCs/>
          <w:i/>
        </w:rPr>
        <w:t xml:space="preserve">Mexico City</w:t>
      </w:r>
      <w:r>
        <w:t xml:space="preserve">) and environmental degradation have shaped the field’s evolution.</w:t>
      </w:r>
    </w:p>
    <w:bookmarkEnd w:id="20"/>
    <w:bookmarkStart w:id="21" w:name="X95fe58c0d6c5741cf4473b3ada0e30c09187433"/>
    <w:p>
      <w:pPr>
        <w:pStyle w:val="Heading2"/>
      </w:pPr>
      <w:r>
        <w:t xml:space="preserve">Current Challenges for Petroleum Engineers in Mexico City</w:t>
      </w:r>
    </w:p>
    <w:p>
      <w:pPr>
        <w:pStyle w:val="FirstParagraph"/>
      </w:pPr>
      <w:r>
        <w:t xml:space="preserve">Today, petroleum engineers operating in or related to</w:t>
      </w:r>
      <w:r>
        <w:t xml:space="preserve"> </w:t>
      </w:r>
      <w:r>
        <w:rPr>
          <w:iCs/>
          <w:i/>
        </w:rPr>
        <w:t xml:space="preserve">Mexico City</w:t>
      </w:r>
      <w:r>
        <w:t xml:space="preserve"> </w:t>
      </w:r>
      <w:r>
        <w:t xml:space="preserve">face a dual challenge: maintaining Mexico’s energy security while aligning with global climate goals. The 2013 Energy Reform opened Mexico’s oil and gas sectors to private investment, leading to increased exploration activity near urban areas like</w:t>
      </w:r>
      <w:r>
        <w:t xml:space="preserve"> </w:t>
      </w:r>
      <w:r>
        <w:rPr>
          <w:iCs/>
          <w:i/>
        </w:rPr>
        <w:t xml:space="preserve">Mexico City</w:t>
      </w:r>
      <w:r>
        <w:t xml:space="preserve">. However, this has raised concerns about air quality, water contamination, and land use conflicts. For example, studies by the National Institute of Ecology (INE) highlight that petroleum engineering projects in proximity to</w:t>
      </w:r>
      <w:r>
        <w:t xml:space="preserve"> </w:t>
      </w:r>
      <w:r>
        <w:rPr>
          <w:iCs/>
          <w:i/>
        </w:rPr>
        <w:t xml:space="preserve">Mexico City</w:t>
      </w:r>
      <w:r>
        <w:t xml:space="preserve"> </w:t>
      </w:r>
      <w:r>
        <w:t xml:space="preserve">must account for elevated seismic risks and groundwater vulnerability.</w:t>
      </w:r>
    </w:p>
    <w:bookmarkEnd w:id="21"/>
    <w:bookmarkStart w:id="22" w:name="X1c745604649ed135b78b81bc8df44f3b5d0a9b0"/>
    <w:p>
      <w:pPr>
        <w:pStyle w:val="Heading2"/>
      </w:pPr>
      <w:r>
        <w:t xml:space="preserve">Educational Institutions and Research in Mexico City</w:t>
      </w:r>
    </w:p>
    <w:p>
      <w:pPr>
        <w:pStyle w:val="FirstParagraph"/>
      </w:pPr>
      <w:r>
        <w:rPr>
          <w:iCs/>
          <w:i/>
        </w:rPr>
        <w:t xml:space="preserve">Mexico City</w:t>
      </w:r>
      <w:r>
        <w:t xml:space="preserve"> </w:t>
      </w:r>
      <w:r>
        <w:t xml:space="preserve">hosts several prestigious institutions contributing to petroleum engineering research. The National Autonomous University of Mexico (UNAM) and the Instituto Tecnológico de Estudios Superiores de Monterrey (ITESM) have established programs focusing on reservoir engineering, drilling optimization, and environmental impact mitigation. These programs emphasize local challenges, such as deepwater drilling in the Gulf of Mexico and urban subsurface management in</w:t>
      </w:r>
      <w:r>
        <w:t xml:space="preserve"> </w:t>
      </w:r>
      <w:r>
        <w:rPr>
          <w:iCs/>
          <w:i/>
        </w:rPr>
        <w:t xml:space="preserve">Mexico City</w:t>
      </w:r>
      <w:r>
        <w:t xml:space="preserve">. Research conducted at these institutions often informs policy decisions by PEMEX and regulatory bodies like the National Hydrocarbons Commission (CNH).</w:t>
      </w:r>
    </w:p>
    <w:bookmarkEnd w:id="22"/>
    <w:bookmarkStart w:id="23" w:name="X156b5146bf697e43c95670fd71e92ab05ad4fd8"/>
    <w:p>
      <w:pPr>
        <w:pStyle w:val="Heading2"/>
      </w:pPr>
      <w:r>
        <w:t xml:space="preserve">Technological Innovations in Petroleum Engineering</w:t>
      </w:r>
    </w:p>
    <w:p>
      <w:pPr>
        <w:pStyle w:val="FirstParagraph"/>
      </w:pPr>
      <w:r>
        <w:t xml:space="preserve">The petroleum engineering field in</w:t>
      </w:r>
      <w:r>
        <w:t xml:space="preserve"> </w:t>
      </w:r>
      <w:r>
        <w:rPr>
          <w:iCs/>
          <w:i/>
        </w:rPr>
        <w:t xml:space="preserve">Mexico City</w:t>
      </w:r>
      <w:r>
        <w:t xml:space="preserve"> </w:t>
      </w:r>
      <w:r>
        <w:t xml:space="preserve">has embraced technological advancements to address local constraints. For instance, digitalization and AI-driven predictive modeling are being used to optimize production from aging oil fields near Mexico’s capital. A 2021 study published in the *Journal of Petroleum Technology* noted that PEMEX has partnered with tech firms in</w:t>
      </w:r>
      <w:r>
        <w:t xml:space="preserve"> </w:t>
      </w:r>
      <w:r>
        <w:rPr>
          <w:iCs/>
          <w:i/>
        </w:rPr>
        <w:t xml:space="preserve">Mexico City</w:t>
      </w:r>
      <w:r>
        <w:t xml:space="preserve"> </w:t>
      </w:r>
      <w:r>
        <w:t xml:space="preserve">to implement smart well systems that reduce flaring and improve efficiency. Additionally, research at the National Laboratory for Energy and Geology (LNEG) focuses on carbon capture technologies tailored to Mexico’s geological formations.</w:t>
      </w:r>
    </w:p>
    <w:bookmarkEnd w:id="23"/>
    <w:bookmarkStart w:id="24" w:name="X6a80693ef5b482ca28926f313adf54346545639"/>
    <w:p>
      <w:pPr>
        <w:pStyle w:val="Heading2"/>
      </w:pPr>
      <w:r>
        <w:t xml:space="preserve">Environmental Sustainability and Regulatory Frameworks</w:t>
      </w:r>
    </w:p>
    <w:p>
      <w:pPr>
        <w:pStyle w:val="FirstParagraph"/>
      </w:pPr>
      <w:r>
        <w:t xml:space="preserve">The environmental impact of petroleum engineering in</w:t>
      </w:r>
      <w:r>
        <w:t xml:space="preserve"> </w:t>
      </w:r>
      <w:r>
        <w:rPr>
          <w:iCs/>
          <w:i/>
        </w:rPr>
        <w:t xml:space="preserve">Mexico City</w:t>
      </w:r>
      <w:r>
        <w:t xml:space="preserve"> </w:t>
      </w:r>
      <w:r>
        <w:t xml:space="preserve">is a critical area of study. The city’s status as one of the most polluted metropolises globally necessitates stringent regulations for oil and gas operations. Petroleum engineers must comply with Mexico’s National Environmental Law, which mandates emissions reductions and waste management strategies. For example, PEMEX has invested in renewable energy projects (e.g., solar-powered facilities) to align with Mexico’s 2050 net-zero target while maintaining hydrocarbon production near</w:t>
      </w:r>
      <w:r>
        <w:t xml:space="preserve"> </w:t>
      </w:r>
      <w:r>
        <w:rPr>
          <w:iCs/>
          <w:i/>
        </w:rPr>
        <w:t xml:space="preserve">Mexico City</w:t>
      </w:r>
      <w:r>
        <w:t xml:space="preserve">.</w:t>
      </w:r>
    </w:p>
    <w:bookmarkEnd w:id="24"/>
    <w:bookmarkStart w:id="25" w:name="X7ac3023195d8662341a3dfa301f01ab135e92ea"/>
    <w:p>
      <w:pPr>
        <w:pStyle w:val="Heading2"/>
      </w:pPr>
      <w:r>
        <w:t xml:space="preserve">Workforce Development and Industry Collaboration</w:t>
      </w:r>
    </w:p>
    <w:p>
      <w:pPr>
        <w:pStyle w:val="FirstParagraph"/>
      </w:pPr>
      <w:r>
        <w:t xml:space="preserve">Collaboration between academia and industry is vital for advancing petroleum engineering in</w:t>
      </w:r>
      <w:r>
        <w:t xml:space="preserve"> </w:t>
      </w:r>
      <w:r>
        <w:rPr>
          <w:iCs/>
          <w:i/>
        </w:rPr>
        <w:t xml:space="preserve">Mexico City</w:t>
      </w:r>
      <w:r>
        <w:t xml:space="preserve">. Programs like PEMEX’s “Talento Petrolero” initiative, launched in 2019, aim to train a new generation of engineers skilled in sustainable practices. Universities such as ITESM have developed curricula incorporating modules on circular economy principles and green engineering, reflecting the city’s growing emphasis on sustainability. These efforts are supported by government grants and private-sector partnerships.</w:t>
      </w:r>
    </w:p>
    <w:bookmarkEnd w:id="25"/>
    <w:bookmarkStart w:id="26" w:name="X6938ea472cd358705b10496f4e7615e022aca21"/>
    <w:p>
      <w:pPr>
        <w:pStyle w:val="Heading2"/>
      </w:pPr>
      <w:r>
        <w:t xml:space="preserve">Future Directions for Petroleum Engineering in Mexico City</w:t>
      </w:r>
    </w:p>
    <w:p>
      <w:pPr>
        <w:pStyle w:val="FirstParagraph"/>
      </w:pPr>
      <w:r>
        <w:t xml:space="preserve">The future of petroleum engineering in</w:t>
      </w:r>
      <w:r>
        <w:t xml:space="preserve"> </w:t>
      </w:r>
      <w:r>
        <w:rPr>
          <w:iCs/>
          <w:i/>
        </w:rPr>
        <w:t xml:space="preserve">Mexico City</w:t>
      </w:r>
      <w:r>
        <w:t xml:space="preserve"> </w:t>
      </w:r>
      <w:r>
        <w:t xml:space="preserve">hinges on balancing traditional energy production with innovation. Emerging areas include the integration of geothermal energy with oil extraction, advanced seismic monitoring systems to protect urban populations, and public-private partnerships to fund R&amp;D. A 2023 report by the Mexican Institute for Competitiveness (IMCO) emphasized that</w:t>
      </w:r>
      <w:r>
        <w:t xml:space="preserve"> </w:t>
      </w:r>
      <w:r>
        <w:rPr>
          <w:iCs/>
          <w:i/>
        </w:rPr>
        <w:t xml:space="preserve">Mexico City</w:t>
      </w:r>
      <w:r>
        <w:t xml:space="preserve"> </w:t>
      </w:r>
      <w:r>
        <w:t xml:space="preserve">could become a regional hub for clean technology in the energy sector, provided that petroleum engineers adapt their expertise to these new paradigms.</w:t>
      </w:r>
    </w:p>
    <w:bookmarkEnd w:id="26"/>
    <w:bookmarkStart w:id="27" w:name="conclusion"/>
    <w:p>
      <w:pPr>
        <w:pStyle w:val="Heading2"/>
      </w:pPr>
      <w:r>
        <w:t xml:space="preserve">Conclusion</w:t>
      </w:r>
    </w:p>
    <w:p>
      <w:pPr>
        <w:pStyle w:val="FirstParagraph"/>
      </w:pPr>
      <w:r>
        <w:t xml:space="preserve">The literature review underscores the dynamic role of the</w:t>
      </w:r>
      <w:r>
        <w:t xml:space="preserve"> </w:t>
      </w:r>
      <w:r>
        <w:rPr>
          <w:bCs/>
          <w:b/>
        </w:rPr>
        <w:t xml:space="preserve">Petroleum Engineer</w:t>
      </w:r>
      <w:r>
        <w:t xml:space="preserve"> </w:t>
      </w:r>
      <w:r>
        <w:t xml:space="preserve">in</w:t>
      </w:r>
      <w:r>
        <w:t xml:space="preserve"> </w:t>
      </w:r>
      <w:r>
        <w:rPr>
          <w:iCs/>
          <w:i/>
        </w:rPr>
        <w:t xml:space="preserve">Mexico City</w:t>
      </w:r>
      <w:r>
        <w:t xml:space="preserve">, a city where historical oil legacy meets contemporary environmental and regulatory challenges. As Mexico navigates its energy transition, petroleum engineers in this region must leverage education, innovation, and collaboration to ensure sustainable development. The interplay between academic research at institutions like UNAM and industry needs within PEMEX will be critical to shaping the future of petroleum engineering in</w:t>
      </w:r>
      <w:r>
        <w:t xml:space="preserve"> </w:t>
      </w:r>
      <w:r>
        <w:rPr>
          <w:iCs/>
          <w:i/>
        </w:rPr>
        <w:t xml:space="preserve">Mexico City</w:t>
      </w:r>
      <w:r>
        <w:t xml:space="preserve"> </w:t>
      </w:r>
      <w:r>
        <w:t xml:space="preserve">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Mexico City</dc:title>
  <dc:creator/>
  <dc:language>en</dc:language>
  <cp:keywords/>
  <dcterms:created xsi:type="dcterms:W3CDTF">2026-07-21T14:57:37Z</dcterms:created>
  <dcterms:modified xsi:type="dcterms:W3CDTF">2026-07-21T14:57:37Z</dcterms:modified>
</cp:coreProperties>
</file>

<file path=docProps/custom.xml><?xml version="1.0" encoding="utf-8"?>
<Properties xmlns="http://schemas.openxmlformats.org/officeDocument/2006/custom-properties" xmlns:vt="http://schemas.openxmlformats.org/officeDocument/2006/docPropsVTypes"/>
</file>