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3" w:name="Xec846bd29cb71c1653d53a75be6d7f0b5edfa0e"/>
    <w:p>
      <w:pPr>
        <w:pStyle w:val="Heading1"/>
      </w:pPr>
      <w:r>
        <w:t xml:space="preserve">Literature Review on Petroleum Engineering in Myanmar Yangon</w:t>
      </w:r>
    </w:p>
    <w:p>
      <w:pPr>
        <w:pStyle w:val="FirstParagraph"/>
      </w:pPr>
      <w:r>
        <w:t xml:space="preserve">This literature review explores the field of Petroleum Engineer and its relevance to the context of Myanmar Yangon. As a rapidly growing urban center and economic hub, Yangon holds significant potential for energy sector development, particularly in oil and gas exploration, production, and management. This document synthesizes existing academic research, industry reports, and policy documents to highlight how Petroleum Engineers contribute to the region's energy infrastructure while addressing challenges unique to Myanmar's socio-economic landscape.</w:t>
      </w:r>
    </w:p>
    <w:bookmarkStart w:id="21" w:name="Xa072583118ee64fb102dd68674954c03911de15"/>
    <w:p>
      <w:pPr>
        <w:pStyle w:val="Heading2"/>
      </w:pPr>
      <w:r>
        <w:t xml:space="preserve">Historical Context of Petroleum Engineering</w:t>
      </w:r>
    </w:p>
    <w:p>
      <w:pPr>
        <w:pStyle w:val="FirstParagraph"/>
      </w:pPr>
      <w:r>
        <w:t xml:space="preserve">Petroleum engineering has evolved as a critical discipline since the 19th century, driven by global demand for fossil fuels. In Myanmar, the discovery of oil fields in regions like Yeshwo and Shwe gas fields (offshore Rakhine State) has positioned the country as a potential regional energy player. However, Yangon itself remains less directly involved in upstream oil activities compared to coastal areas. Literature from the</w:t>
      </w:r>
      <w:r>
        <w:t xml:space="preserve"> </w:t>
      </w:r>
      <w:hyperlink r:id="rId20">
        <w:r>
          <w:rPr>
            <w:rStyle w:val="Hyperlink"/>
          </w:rPr>
          <w:t xml:space="preserve">Myanmar Ministry of Energy</w:t>
        </w:r>
      </w:hyperlink>
      <w:r>
        <w:t xml:space="preserve"> </w:t>
      </w:r>
      <w:r>
        <w:t xml:space="preserve">emphasizes the importance of developing technical expertise in Petroleum Engineers to harness both onshore and offshore resources effectively.</w:t>
      </w:r>
    </w:p>
    <w:bookmarkEnd w:id="21"/>
    <w:bookmarkStart w:id="24" w:name="Xd328999d0ae1c5c4fb74175075b349505cb9aaa"/>
    <w:p>
      <w:pPr>
        <w:pStyle w:val="Heading2"/>
      </w:pPr>
      <w:r>
        <w:t xml:space="preserve">Current State of Petroleum Engineering in Yangon</w:t>
      </w:r>
    </w:p>
    <w:p>
      <w:pPr>
        <w:pStyle w:val="FirstParagraph"/>
      </w:pPr>
      <w:r>
        <w:t xml:space="preserve">Yangon's role as Myanmar’s commercial capital has made it a focal point for energy sector investments. A 2021 report by the</w:t>
      </w:r>
      <w:r>
        <w:t xml:space="preserve"> </w:t>
      </w:r>
      <w:hyperlink r:id="rId22">
        <w:r>
          <w:rPr>
            <w:rStyle w:val="Hyperlink"/>
          </w:rPr>
          <w:t xml:space="preserve">World Bank</w:t>
        </w:r>
      </w:hyperlink>
      <w:r>
        <w:t xml:space="preserve"> </w:t>
      </w:r>
      <w:r>
        <w:t xml:space="preserve">highlights that while upstream oil activities dominate in regions like Rakhine and Irrawaddy, Yangon hosts key offices of international oil companies (IOCs) and local firms. These entities rely on Petroleum Engineers to manage downstream operations, including refining, distribution networks, and environmental compliance. The</w:t>
      </w:r>
      <w:r>
        <w:t xml:space="preserve"> </w:t>
      </w:r>
      <w:hyperlink r:id="rId23">
        <w:r>
          <w:rPr>
            <w:rStyle w:val="Hyperlink"/>
          </w:rPr>
          <w:t xml:space="preserve">Myanmar Maritime University</w:t>
        </w:r>
      </w:hyperlink>
      <w:r>
        <w:t xml:space="preserve"> </w:t>
      </w:r>
      <w:r>
        <w:t xml:space="preserve">has introduced Petroleum Engineering programs in recent years to address the growing need for locally trained professionals.</w:t>
      </w:r>
    </w:p>
    <w:bookmarkEnd w:id="24"/>
    <w:bookmarkStart w:id="25" w:name="Xb961453923d4beee03e03d15a2fff5cded18e9f"/>
    <w:p>
      <w:pPr>
        <w:pStyle w:val="Heading2"/>
      </w:pPr>
      <w:r>
        <w:t xml:space="preserve">Challenges Faced by Petroleum Engineers in Myanmar Yangon</w:t>
      </w:r>
    </w:p>
    <w:p>
      <w:pPr>
        <w:numPr>
          <w:ilvl w:val="0"/>
          <w:numId w:val="1001"/>
        </w:numPr>
        <w:pStyle w:val="Compact"/>
      </w:pPr>
      <w:r>
        <w:rPr>
          <w:bCs/>
          <w:b/>
        </w:rPr>
        <w:t xml:space="preserve">Lack of Infrastructure:</w:t>
      </w:r>
      <w:r>
        <w:t xml:space="preserve"> </w:t>
      </w:r>
      <w:r>
        <w:t xml:space="preserve">Limited investment in modern drilling and extraction technologies hinders efficient operations. A 2019 study by the Asian Development Bank (ADB) noted that Yangon’s industrial zones lack specialized facilities for petroleum processing, requiring engineers to adapt to resource-constrained environments.</w:t>
      </w:r>
    </w:p>
    <w:p>
      <w:pPr>
        <w:numPr>
          <w:ilvl w:val="0"/>
          <w:numId w:val="1001"/>
        </w:numPr>
        <w:pStyle w:val="Compact"/>
      </w:pPr>
      <w:r>
        <w:rPr>
          <w:bCs/>
          <w:b/>
        </w:rPr>
        <w:t xml:space="preserve">Regulatory Hurdles:</w:t>
      </w:r>
      <w:r>
        <w:t xml:space="preserve"> </w:t>
      </w:r>
      <w:r>
        <w:t xml:space="preserve">Myanmar’s legal framework for energy extraction remains fragmented. Petroleum Engineers in Yangon must navigate complex licensing processes and environmental regulations while aligning with national policies like the 2018 Energy Law.</w:t>
      </w:r>
    </w:p>
    <w:p>
      <w:pPr>
        <w:numPr>
          <w:ilvl w:val="0"/>
          <w:numId w:val="1001"/>
        </w:numPr>
        <w:pStyle w:val="Compact"/>
      </w:pPr>
      <w:r>
        <w:rPr>
          <w:bCs/>
          <w:b/>
        </w:rPr>
        <w:t xml:space="preserve">Workforce Development:</w:t>
      </w:r>
      <w:r>
        <w:t xml:space="preserve"> </w:t>
      </w:r>
      <w:r>
        <w:t xml:space="preserve">Despite recent academic programs, there is a shortage of qualified Petroleum Engineers. A 2023 survey by the Myanmar Institute of Engineers (MIE) revealed that only 35% of graduates from Yangon-based institutions possess the technical skills required for oil and gas projects.</w:t>
      </w:r>
    </w:p>
    <w:bookmarkEnd w:id="25"/>
    <w:bookmarkStart w:id="27" w:name="opportunities-for-growth"/>
    <w:p>
      <w:pPr>
        <w:pStyle w:val="Heading2"/>
      </w:pPr>
      <w:r>
        <w:t xml:space="preserve">Opportunities for Growth</w:t>
      </w:r>
    </w:p>
    <w:p>
      <w:pPr>
        <w:pStyle w:val="FirstParagraph"/>
      </w:pPr>
      <w:r>
        <w:t xml:space="preserve">Myanmar’s energy sector is poised for expansion, with the government prioritizing investments in natural gas pipelines and LNG terminals. Yangon’s proximity to international shipping routes makes it an ideal hub for petroleum logistics. Literature from the</w:t>
      </w:r>
      <w:r>
        <w:t xml:space="preserve"> </w:t>
      </w:r>
      <w:hyperlink r:id="rId26">
        <w:r>
          <w:rPr>
            <w:rStyle w:val="Hyperlink"/>
          </w:rPr>
          <w:t xml:space="preserve">Myanmar Business Magazine</w:t>
        </w:r>
      </w:hyperlink>
      <w:r>
        <w:t xml:space="preserve"> </w:t>
      </w:r>
      <w:r>
        <w:t xml:space="preserve">suggests that Petroleum Engineers can play a pivotal role in developing renewable energy integration strategies, such as using natural gas as a transition fuel.</w:t>
      </w:r>
    </w:p>
    <w:bookmarkEnd w:id="27"/>
    <w:bookmarkStart w:id="28" w:name="Xf24c6459db6ac1df15517e0e52c1b660c9c89a0"/>
    <w:p>
      <w:pPr>
        <w:pStyle w:val="Heading2"/>
      </w:pPr>
      <w:r>
        <w:t xml:space="preserve">Technological Advancements and Innovation</w:t>
      </w:r>
    </w:p>
    <w:p>
      <w:pPr>
        <w:pStyle w:val="FirstParagraph"/>
      </w:pPr>
      <w:r>
        <w:t xml:space="preserve">The adoption of digital oilfield technologies is gaining traction in Myanmar. Petroleum Engineers in Yangon are increasingly utilizing tools like seismic imaging, AI-driven reservoir modeling, and IoT sensors for real-time monitoring. A 2022 paper published in the</w:t>
      </w:r>
      <w:r>
        <w:t xml:space="preserve"> </w:t>
      </w:r>
      <w:r>
        <w:rPr>
          <w:iCs/>
          <w:i/>
        </w:rPr>
        <w:t xml:space="preserve">Journal of Energy Engineering</w:t>
      </w:r>
      <w:r>
        <w:t xml:space="preserve"> </w:t>
      </w:r>
      <w:r>
        <w:t xml:space="preserve">highlighted case studies from Southeast Asia where such innovations reduced operational costs by up to 25%.</w:t>
      </w:r>
    </w:p>
    <w:bookmarkEnd w:id="28"/>
    <w:bookmarkStart w:id="30" w:name="Xe3b2022489e117fda35f5167cb529932dd8c8c4"/>
    <w:p>
      <w:pPr>
        <w:pStyle w:val="Heading2"/>
      </w:pPr>
      <w:r>
        <w:t xml:space="preserve">Economic and Environmental Considerations</w:t>
      </w:r>
    </w:p>
    <w:p>
      <w:pPr>
        <w:pStyle w:val="FirstParagraph"/>
      </w:pPr>
      <w:r>
        <w:t xml:space="preserve">The economic impact of petroleum engineering on Yangon is significant. The sector contributes to GDP growth, creates jobs, and supports export revenues through oil exports. However, environmental concerns—such as methane emissions from gas fields and coastal pollution—are critical issues for Petroleum Engineers to address. Research by the</w:t>
      </w:r>
      <w:r>
        <w:t xml:space="preserve"> </w:t>
      </w:r>
      <w:hyperlink r:id="rId29">
        <w:r>
          <w:rPr>
            <w:rStyle w:val="Hyperlink"/>
          </w:rPr>
          <w:t xml:space="preserve">United Nations Environment Programme</w:t>
        </w:r>
      </w:hyperlink>
      <w:r>
        <w:t xml:space="preserve"> </w:t>
      </w:r>
      <w:r>
        <w:t xml:space="preserve">underscores the need for sustainable practices in Myanmar’s energy sector.</w:t>
      </w:r>
    </w:p>
    <w:bookmarkEnd w:id="30"/>
    <w:bookmarkStart w:id="31" w:name="educational-and-training-initiatives"/>
    <w:p>
      <w:pPr>
        <w:pStyle w:val="Heading2"/>
      </w:pPr>
      <w:r>
        <w:t xml:space="preserve">Educational and Training Initiatives</w:t>
      </w:r>
    </w:p>
    <w:p>
      <w:pPr>
        <w:pStyle w:val="FirstParagraph"/>
      </w:pPr>
      <w:r>
        <w:t xml:space="preserve">To bridge the skills gap, institutions like Yangon University and private training centers are collaborating with international partners to offer Petroleum Engineering courses. Programs focus on geology, reservoir engineering, and safety protocols tailored to Myanmar’s geological conditions. A 2020 study by the MIE recommended strengthening partnerships between academia and industry in Yangon to ensure curricula align with market demands.</w:t>
      </w:r>
    </w:p>
    <w:bookmarkEnd w:id="31"/>
    <w:bookmarkStart w:id="32" w:name="conclusion"/>
    <w:p>
      <w:pPr>
        <w:pStyle w:val="Heading2"/>
      </w:pPr>
      <w:r>
        <w:t xml:space="preserve">Conclusion</w:t>
      </w:r>
    </w:p>
    <w:p>
      <w:pPr>
        <w:pStyle w:val="FirstParagraph"/>
      </w:pPr>
      <w:r>
        <w:t xml:space="preserve">The field of Petroleum Engineer is integral to Myanmar Yangon's economic development, particularly as the country seeks to capitalize on its natural resources. While challenges such as infrastructure gaps and regulatory complexity persist, opportunities for innovation and collaboration are expanding. Future research should focus on integrating renewable energy solutions with traditional petroleum engineering practices to ensure sustainable growth in Yangon and beyond.</w:t>
      </w:r>
    </w:p>
    <w:p>
      <w:pPr>
        <w:pStyle w:val="BodyText"/>
      </w:pPr>
      <w:r>
        <w:t xml:space="preserve">References: Myanmar Ministry of Energy (2021), World Bank (2021), Asian Development Bank (2019), Myanmar Institute of Engineers (MIE, 2023).</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mu.edu.mm" TargetMode="External" /><Relationship Type="http://schemas.openxmlformats.org/officeDocument/2006/relationships/hyperlink" Id="rId26" Target="https://www.myanmarbusiness.com" TargetMode="External" /><Relationship Type="http://schemas.openxmlformats.org/officeDocument/2006/relationships/hyperlink" Id="rId20" Target="https://www.petroleum.gov.mm" TargetMode="External" /><Relationship Type="http://schemas.openxmlformats.org/officeDocument/2006/relationships/hyperlink" Id="rId29" Target="https://www.unep.org" TargetMode="External" /><Relationship Type="http://schemas.openxmlformats.org/officeDocument/2006/relationships/hyperlink" Id="rId22" Target="https://www.worldbank.org" TargetMode="External" /></Relationships>
</file>

<file path=word/_rels/footnotes.xml.rels><?xml version="1.0" encoding="UTF-8"?><Relationships xmlns="http://schemas.openxmlformats.org/package/2006/relationships"><Relationship Type="http://schemas.openxmlformats.org/officeDocument/2006/relationships/hyperlink" Id="rId23" Target="https://www.mmu.edu.mm" TargetMode="External" /><Relationship Type="http://schemas.openxmlformats.org/officeDocument/2006/relationships/hyperlink" Id="rId26" Target="https://www.myanmarbusiness.com" TargetMode="External" /><Relationship Type="http://schemas.openxmlformats.org/officeDocument/2006/relationships/hyperlink" Id="rId20" Target="https://www.petroleum.gov.mm" TargetMode="External" /><Relationship Type="http://schemas.openxmlformats.org/officeDocument/2006/relationships/hyperlink" Id="rId29" Target="https://www.unep.org" TargetMode="External" /><Relationship Type="http://schemas.openxmlformats.org/officeDocument/2006/relationships/hyperlink" Id="rId22" Target="https://www.worldban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Engineering in Myanmar Yangon</dc:title>
  <dc:creator/>
  <dc:language>en</dc:language>
  <cp:keywords/>
  <dcterms:created xsi:type="dcterms:W3CDTF">2026-07-21T10:36:08Z</dcterms:created>
  <dcterms:modified xsi:type="dcterms:W3CDTF">2026-07-21T10:36:08Z</dcterms:modified>
</cp:coreProperties>
</file>

<file path=docProps/custom.xml><?xml version="1.0" encoding="utf-8"?>
<Properties xmlns="http://schemas.openxmlformats.org/officeDocument/2006/custom-properties" xmlns:vt="http://schemas.openxmlformats.org/officeDocument/2006/docPropsVTypes"/>
</file>