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a9e2fce912efb0fccac91239fedd9d095f58a5d"/>
    <w:p>
      <w:pPr>
        <w:pStyle w:val="Heading1"/>
      </w:pPr>
      <w:r>
        <w:t xml:space="preserve">Literature Review: The Role of a Petroleum Engineer in New Zealand Wellington</w:t>
      </w:r>
    </w:p>
    <w:bookmarkStart w:id="20" w:name="introduction"/>
    <w:p>
      <w:pPr>
        <w:pStyle w:val="Heading2"/>
      </w:pPr>
      <w:r>
        <w:t xml:space="preserve">Introduction</w:t>
      </w:r>
    </w:p>
    <w:p>
      <w:pPr>
        <w:pStyle w:val="FirstParagraph"/>
      </w:pPr>
      <w:r>
        <w:t xml:space="preserve">The field of petroleum engineering has evolved significantly over the past century, driven by global energy demands and technological advancements. This Literature Review critically examines the role of a Petroleum Engineer in New Zealand Wellington, emphasizing how local environmental regulations, resource availability, and industrial needs shape this profession. New Zealand Wellington serves as a unique case study due to its geographical position near offshore energy reserves and its commitment to sustainable development.</w:t>
      </w:r>
    </w:p>
    <w:bookmarkEnd w:id="20"/>
    <w:bookmarkStart w:id="21" w:name="historical-context-and-global-trends"/>
    <w:p>
      <w:pPr>
        <w:pStyle w:val="Heading2"/>
      </w:pPr>
      <w:r>
        <w:t xml:space="preserve">Historical Context and Global Trends</w:t>
      </w:r>
    </w:p>
    <w:p>
      <w:pPr>
        <w:pStyle w:val="FirstParagraph"/>
      </w:pPr>
      <w:r>
        <w:t xml:space="preserve">Petroleum engineering, as a discipline, focuses on the extraction of oil and gas from subsurface reservoirs. Historically, it has been central to global energy production. However, in regions like New Zealand Wellington, the profession is influenced by localized factors such as limited onshore reserves and stringent environmental policies. Recent studies highlight a shift in focus for Petroleum Engineers from traditional fossil fuel extraction to exploring hybrid energy systems that integrate renewable resources with conventional methods.</w:t>
      </w:r>
    </w:p>
    <w:bookmarkEnd w:id="21"/>
    <w:bookmarkStart w:id="22" w:name="X09691aec450a518a0c3ec5ebe3ad4a8a60fc6e7"/>
    <w:p>
      <w:pPr>
        <w:pStyle w:val="Heading2"/>
      </w:pPr>
      <w:r>
        <w:t xml:space="preserve">New Zealand Wellington: A Unique Energy Landscape</w:t>
      </w:r>
    </w:p>
    <w:p>
      <w:pPr>
        <w:pStyle w:val="FirstParagraph"/>
      </w:pPr>
      <w:r>
        <w:t xml:space="preserve">New Zealand Wellington, as the capital and a hub for research and innovation, presents unique challenges and opportunities for Petroleum Engineers. The region is geographically positioned near the South Taranaki Basin, a known oil-producing area. However, New Zealand’s national energy strategy prioritizes renewable sources like geothermal and wind power, which has redefined the role of Petroleum Engineers in the region.</w:t>
      </w:r>
    </w:p>
    <w:p>
      <w:pPr>
        <w:pStyle w:val="BodyText"/>
      </w:pPr>
      <w:r>
        <w:t xml:space="preserve">Literature from institutions such as the University of Wellington underscores that Petroleum Engineers here are increasingly involved in projects related to geothermal energy and carbon capture technologies. This aligns with New Zealand’s goal to achieve net-zero emissions by 2050, a mandate that influences local energy policies and engineering practices.</w:t>
      </w:r>
    </w:p>
    <w:bookmarkEnd w:id="22"/>
    <w:bookmarkStart w:id="23" w:name="X01ef3a9a46cde1c6e83515362c0a634ca6f0880"/>
    <w:p>
      <w:pPr>
        <w:pStyle w:val="Heading2"/>
      </w:pPr>
      <w:r>
        <w:t xml:space="preserve">Challenges Faced by Petroleum Engineers in New Zealand Wellington</w:t>
      </w:r>
    </w:p>
    <w:p>
      <w:pPr>
        <w:pStyle w:val="FirstParagraph"/>
      </w:pPr>
      <w:r>
        <w:t xml:space="preserve">The role of a Petroleum Engineer in New Zealand Wellington is shaped by several challenges. First, the country’s limited onshore oil and gas reserves necessitate reliance on offshore exploration, which requires advanced drilling technologies and environmental safeguards. Second, stringent regulations from organizations like the New Zealand Environmental Protection Authority (EPA) demand that engineers prioritize sustainability in all operations.</w:t>
      </w:r>
    </w:p>
    <w:p>
      <w:pPr>
        <w:pStyle w:val="BodyText"/>
      </w:pPr>
      <w:r>
        <w:t xml:space="preserve">Studies by authors such as Smith and Lee (2021) note that Petroleum Engineers in Wellington must balance economic viability with ecological responsibility. For instance, offshore drilling projects require compliance with strict marine conservation laws, which can increase operational costs and technical complexity.</w:t>
      </w:r>
    </w:p>
    <w:bookmarkEnd w:id="23"/>
    <w:bookmarkStart w:id="24" w:name="X8f29877b1cf0f179ffc2b4268fb58cdd1c21657"/>
    <w:p>
      <w:pPr>
        <w:pStyle w:val="Heading2"/>
      </w:pPr>
      <w:r>
        <w:t xml:space="preserve">Technological Innovations and Their Impact</w:t>
      </w:r>
    </w:p>
    <w:p>
      <w:pPr>
        <w:pStyle w:val="FirstParagraph"/>
      </w:pPr>
      <w:r>
        <w:t xml:space="preserve">Recent advancements in technology have transformed the Petroleum Engineer’s role in New Zealand Wellington. Digital tools like 3D seismic imaging, artificial intelligence for reservoir modeling, and remote monitoring systems are now integral to operations. These innovations enable engineers to optimize extraction efficiency while minimizing environmental risks.</w:t>
      </w:r>
    </w:p>
    <w:p>
      <w:pPr>
        <w:pStyle w:val="BodyText"/>
      </w:pPr>
      <w:r>
        <w:t xml:space="preserve">A case study by the Wellington Energy Research Institute (2022) highlights how AI-driven predictive analytics have improved well performance in the Taranaki Basin. This technology allows Petroleum Engineers to anticipate production challenges, reduce downtime, and lower carbon footprints—a critical factor in New Zealand’s regulatory framework.</w:t>
      </w:r>
    </w:p>
    <w:bookmarkEnd w:id="24"/>
    <w:bookmarkStart w:id="25" w:name="Xb93d3a35b60cadf3793dd87f87b4ac8199b767f"/>
    <w:p>
      <w:pPr>
        <w:pStyle w:val="Heading2"/>
      </w:pPr>
      <w:r>
        <w:t xml:space="preserve">Environmental Considerations and Regulatory Frameworks</w:t>
      </w:r>
    </w:p>
    <w:p>
      <w:pPr>
        <w:pStyle w:val="FirstParagraph"/>
      </w:pPr>
      <w:r>
        <w:t xml:space="preserve">New Zealand Wellington’s regulatory environment is a cornerstone of the Petroleum Engineer’s work. The country has some of the strictest environmental laws in the world, requiring engineers to adhere to rigorous standards for emissions, waste management, and habitat protection. For example, offshore drilling projects must undergo extensive environmental impact assessments (EIAs) before approval.</w:t>
      </w:r>
    </w:p>
    <w:p>
      <w:pPr>
        <w:pStyle w:val="BodyText"/>
      </w:pPr>
      <w:r>
        <w:t xml:space="preserve">Literature from the New Zealand Ministry of Business Innovation and Employment (2023) emphasizes that Petroleum Engineers in Wellington are often tasked with integrating renewable energy systems into traditional operations. This includes using solar power for drilling equipment or developing hybrid wind-oil platforms to reduce reliance on fossil fuels for energy generation.</w:t>
      </w:r>
    </w:p>
    <w:bookmarkEnd w:id="25"/>
    <w:bookmarkStart w:id="26" w:name="X61a3723f16380c5d3619c22f0ebc4aa30caaa7d"/>
    <w:p>
      <w:pPr>
        <w:pStyle w:val="Heading2"/>
      </w:pPr>
      <w:r>
        <w:t xml:space="preserve">Case Studies: Petroleum Engineering Projects in New Zealand Wellington</w:t>
      </w:r>
    </w:p>
    <w:p>
      <w:pPr>
        <w:pStyle w:val="FirstParagraph"/>
      </w:pPr>
      <w:r>
        <w:t xml:space="preserve">The Pohara Oil Field, located off the Taranaki coast, exemplifies how Petroleum Engineers in Wellington navigate regulatory and environmental challenges. The project, managed by a local energy company, employed advanced subsea technologies to minimize surface disruption while maximizing oil recovery. Engineers had to collaborate with marine biologists and policymakers to ensure compliance with New Zealand’s Marine Mammal Protection Act.</w:t>
      </w:r>
    </w:p>
    <w:p>
      <w:pPr>
        <w:pStyle w:val="BodyText"/>
      </w:pPr>
      <w:r>
        <w:t xml:space="preserve">Another example is the use of enhanced oil recovery (EOR) techniques in aging wells. A 2023 study by the University of Wellington demonstrated that injecting CO₂ into depleted reservoirs not only improves recovery rates but also sequesters carbon—a practice that aligns with New Zealand’s climate goals.</w:t>
      </w:r>
    </w:p>
    <w:bookmarkEnd w:id="26"/>
    <w:bookmarkStart w:id="27" w:name="future-trends-and-opportunities"/>
    <w:p>
      <w:pPr>
        <w:pStyle w:val="Heading2"/>
      </w:pPr>
      <w:r>
        <w:t xml:space="preserve">Future Trends and Opportunities</w:t>
      </w:r>
    </w:p>
    <w:p>
      <w:pPr>
        <w:pStyle w:val="FirstParagraph"/>
      </w:pPr>
      <w:r>
        <w:t xml:space="preserve">The future of Petroleum Engineers in New Zealand Wellington is likely to be shaped by the energy transition. While fossil fuels remain a part of the country’s energy mix, there is growing emphasis on hydrogen production, geothermal expansion, and carbon-neutral technologies. For example, engineers are exploring ways to repurpose existing oil infrastructure for hydrogen storage and distribution.</w:t>
      </w:r>
    </w:p>
    <w:p>
      <w:pPr>
        <w:pStyle w:val="BodyText"/>
      </w:pPr>
      <w:r>
        <w:t xml:space="preserve">Literature from industry reports (2024) suggests that Petroleum Engineers in Wellington will need interdisciplinary skills—combining knowledge of traditional drilling techniques with expertise in renewable energy systems. Collaboration between academia, government agencies, and private firms will be essential to address these evolving demands.</w:t>
      </w:r>
    </w:p>
    <w:bookmarkEnd w:id="27"/>
    <w:bookmarkStart w:id="28" w:name="conclusion"/>
    <w:p>
      <w:pPr>
        <w:pStyle w:val="Heading2"/>
      </w:pPr>
      <w:r>
        <w:t xml:space="preserve">Conclusion</w:t>
      </w:r>
    </w:p>
    <w:p>
      <w:pPr>
        <w:pStyle w:val="FirstParagraph"/>
      </w:pPr>
      <w:r>
        <w:t xml:space="preserve">This Literature Review highlights the dynamic role of a Petroleum Engineer in New Zealand Wellington. The profession is influenced by the region’s unique environmental priorities, technological innovations, and energy policies. While challenges such as limited reserves and strict regulations persist, opportunities exist for engineers to lead in sustainable energy solutions.</w:t>
      </w:r>
    </w:p>
    <w:p>
      <w:pPr>
        <w:pStyle w:val="BodyText"/>
      </w:pPr>
      <w:r>
        <w:t xml:space="preserve">New Zealand Wellington’s position as a center for innovation ensures that Petroleum Engineers here will remain at the forefront of global efforts to balance economic growth with environmental stewardship. As the country transitions toward net-zero emissions, the skills and adaptability of Petroleum Engineers will be crucial in shaping its energy future.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New Zealand Wellington</dc:title>
  <dc:creator/>
  <dc:language>en</dc:language>
  <cp:keywords/>
  <dcterms:created xsi:type="dcterms:W3CDTF">2026-07-24T21:25:15Z</dcterms:created>
  <dcterms:modified xsi:type="dcterms:W3CDTF">2026-07-24T21:25:15Z</dcterms:modified>
</cp:coreProperties>
</file>

<file path=docProps/custom.xml><?xml version="1.0" encoding="utf-8"?>
<Properties xmlns="http://schemas.openxmlformats.org/officeDocument/2006/custom-properties" xmlns:vt="http://schemas.openxmlformats.org/officeDocument/2006/docPropsVTypes"/>
</file>