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657de96e675056183e887291d7e6f4efd8ed146"/>
    <w:p>
      <w:pPr>
        <w:pStyle w:val="Heading1"/>
      </w:pPr>
      <w:r>
        <w:t xml:space="preserve">Literature Review: The Role of Petroleum Engineers in the United Kingdom Manchester</w:t>
      </w:r>
    </w:p>
    <w:bookmarkStart w:id="20" w:name="introduction"/>
    <w:p>
      <w:pPr>
        <w:pStyle w:val="Heading2"/>
      </w:pPr>
      <w:r>
        <w:t xml:space="preserve">Introduction</w:t>
      </w:r>
    </w:p>
    <w:p>
      <w:pPr>
        <w:pStyle w:val="FirstParagraph"/>
      </w:pPr>
      <w:r>
        <w:t xml:space="preserve">A Literature Review on the field of Petroleum Engineering within the context of the United Kingdom, specifically Manchester, is essential to understand how this discipline has evolved and adapted to regional and global challenges. As a critical sector underpinning energy security and economic growth, Petroleum Engineering in Manchester reflects both historical contributions and contemporary innovations. This review explores academic research, industry practices, and policy developments that shape the role of Petroleum Engineers in this region.</w:t>
      </w:r>
    </w:p>
    <w:bookmarkEnd w:id="20"/>
    <w:bookmarkStart w:id="21" w:name="X03068686fa2517cab3772365e498f12f3043725"/>
    <w:p>
      <w:pPr>
        <w:pStyle w:val="Heading2"/>
      </w:pPr>
      <w:r>
        <w:t xml:space="preserve">Historical Context of Petroleum Engineering in the United Kingdom</w:t>
      </w:r>
    </w:p>
    <w:p>
      <w:pPr>
        <w:pStyle w:val="FirstParagraph"/>
      </w:pPr>
      <w:r>
        <w:t xml:space="preserve">The United Kingdom has long been a hub for energy innovation, with petroleum engineering playing a pivotal role since the early 20th century. The discovery of North Sea oil in 1969 marked a turning point, leading to the establishment of major oil and gas operations across the UK. Manchester, while not directly associated with offshore drilling, has contributed significantly through academic institutions like the University of Manchester and The University of Salford. These institutions have historically focused on geotechnical research, subsurface modeling, and sustainable energy solutions.</w:t>
      </w:r>
    </w:p>
    <w:p>
      <w:pPr>
        <w:pStyle w:val="BodyText"/>
      </w:pPr>
      <w:r>
        <w:t xml:space="preserve">Literature highlights that Petroleum Engineers in the UK have navigated complex challenges, including regulatory frameworks (e.g., Health and Safety Executive guidelines) and environmental concerns. Manchester-based researchers have contributed to studies on carbon capture and storage (CCS), a technology critical for reducing emissions in the oil and gas sector.</w:t>
      </w:r>
    </w:p>
    <w:bookmarkEnd w:id="21"/>
    <w:bookmarkStart w:id="22" w:name="X22fc0cc0fb9123e3c0246439b5b2a193cf21bbc"/>
    <w:p>
      <w:pPr>
        <w:pStyle w:val="Heading2"/>
      </w:pPr>
      <w:r>
        <w:t xml:space="preserve">Current Trends in Petroleum Engineering: Manchester’s Academic Contributions</w:t>
      </w:r>
    </w:p>
    <w:p>
      <w:pPr>
        <w:pStyle w:val="FirstParagraph"/>
      </w:pPr>
      <w:r>
        <w:t xml:space="preserve">In recent years, the role of Petroleum Engineers has expanded beyond traditional exploration and production to include renewable energy integration. In Manchester, academic institutions have led research into hybrid energy systems that combine fossil fuels with renewables. For example, the University of Manchester’s School of Mechanical, Aerospace and Civil Engineering has published studies on optimizing offshore wind farms while minimizing their impact on subsurface oil reserves.</w:t>
      </w:r>
    </w:p>
    <w:p>
      <w:pPr>
        <w:pStyle w:val="BodyText"/>
      </w:pPr>
      <w:r>
        <w:t xml:space="preserve">Moreover, the rise of digital technologies such as AI-driven reservoir modeling and IoT-based monitoring systems has transformed Petroleum Engineering practices. A 2023 study by Manchester researchers emphasized how these tools are being adopted in UK energy projects to enhance efficiency and safety. This aligns with global trends but is tailored to the UK’s unique regulatory and environmental landscape.</w:t>
      </w:r>
    </w:p>
    <w:bookmarkEnd w:id="22"/>
    <w:bookmarkStart w:id="23" w:name="X9386e2cf1b541a8d319cb6ab2aad475415ba1d3"/>
    <w:p>
      <w:pPr>
        <w:pStyle w:val="Heading2"/>
      </w:pPr>
      <w:r>
        <w:t xml:space="preserve">Challenges Facing Petroleum Engineers in the United Kingdom</w:t>
      </w:r>
    </w:p>
    <w:p>
      <w:pPr>
        <w:pStyle w:val="FirstParagraph"/>
      </w:pPr>
      <w:r>
        <w:t xml:space="preserve">The transition to a low-carbon economy poses significant challenges for Petroleum Engineers in the UK. Literature on this topic notes that Manchester-based professionals are at the forefront of adapting to stricter emissions targets, such as those outlined in the UK’s Net Zero Strategy (2021). Challenges include retrofitting aging infrastructure, reducing methane leakage, and balancing economic growth with environmental stewardship.</w:t>
      </w:r>
    </w:p>
    <w:p>
      <w:pPr>
        <w:pStyle w:val="BodyText"/>
      </w:pPr>
      <w:r>
        <w:t xml:space="preserve">Additionally, the depletion of traditional oil reserves in regions like North Sea has prompted a shift toward unconventional resources (e.g., shale gas). However, public opposition to hydraulic fracturing in England has limited large-scale development. Manchester’s academic community has played a key role in advocating for responsible extraction techniques and transparency in risk assessments.</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 United Kingdom offers unique opportunities for Petroleum Engineers, particularly in Manchester. The city’s status as a center for advanced manufacturing and technology has fostered partnerships between academia, industry, and government. For instance, collaborations between the University of Manchester and companies like BP or Shell have led to breakthroughs in carbon capture technologies.</w:t>
      </w:r>
    </w:p>
    <w:p>
      <w:pPr>
        <w:pStyle w:val="BodyText"/>
      </w:pPr>
      <w:r>
        <w:t xml:space="preserve">Literature also underscores the importance of cross-disciplinary research. In Manchester, Petroleum Engineers are working alongside environmental scientists to develop circular economy models for the energy sector. This approach ensures that resources are utilized efficiently and waste is minimized, aligning with global sustainability goals.</w:t>
      </w:r>
    </w:p>
    <w:bookmarkEnd w:id="24"/>
    <w:bookmarkStart w:id="25" w:name="X92bf06bc8d460516cdaa3b62d34a9702f052e10"/>
    <w:p>
      <w:pPr>
        <w:pStyle w:val="Heading2"/>
      </w:pPr>
      <w:r>
        <w:t xml:space="preserve">The Role of Education and Workforce Development</w:t>
      </w:r>
    </w:p>
    <w:p>
      <w:pPr>
        <w:pStyle w:val="FirstParagraph"/>
      </w:pPr>
      <w:r>
        <w:t xml:space="preserve">Manchester’s educational institutions play a vital role in training the next generation of Petroleum Engineers. Programs at The University of Manchester and other local universities emphasize both technical skills and ethical considerations, preparing students for a rapidly changing industry. Literature highlights that graduates from these programs are increasingly sought after for roles in offshore engineering, energy policy consulting, and environmental remediation.</w:t>
      </w:r>
    </w:p>
    <w:p>
      <w:pPr>
        <w:pStyle w:val="BodyText"/>
      </w:pPr>
      <w:r>
        <w:t xml:space="preserve">Furthermore, the UK government has invested in upskilling initiatives to address the skills gap in the petroleum sector. Manchester’s proximity to major energy companies and research hubs positions it as a key location for these programs. However, challenges remain in attracting younger professionals to a field often perceived as environmentally contentious.</w:t>
      </w:r>
    </w:p>
    <w:bookmarkEnd w:id="25"/>
    <w:bookmarkStart w:id="26" w:name="conclusion"/>
    <w:p>
      <w:pPr>
        <w:pStyle w:val="Heading2"/>
      </w:pPr>
      <w:r>
        <w:t xml:space="preserve">Conclusion</w:t>
      </w:r>
    </w:p>
    <w:p>
      <w:pPr>
        <w:pStyle w:val="FirstParagraph"/>
      </w:pPr>
      <w:r>
        <w:t xml:space="preserve">In conclusion, a Literature Review on Petroleum Engineers in the United Kingdom Manchester reveals a dynamic interplay between tradition and innovation. The region’s academic institutions have been instrumental in advancing sustainable energy solutions while addressing the unique regulatory and environmental challenges of the UK. As Petroleum Engineers continue to adapt to a low-carbon future, Manchester stands as a critical hub for research, collaboration, and policy development. This review underscores the importance of integrating technical expertise with ethical responsibility to ensure the long-term viability of petroleum engineering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United Kingdom Manchester</dc:title>
  <dc:creator/>
  <dc:language>en</dc:language>
  <cp:keywords/>
  <dcterms:created xsi:type="dcterms:W3CDTF">2026-07-24T21:25:45Z</dcterms:created>
  <dcterms:modified xsi:type="dcterms:W3CDTF">2026-07-24T21:25:45Z</dcterms:modified>
</cp:coreProperties>
</file>

<file path=docProps/custom.xml><?xml version="1.0" encoding="utf-8"?>
<Properties xmlns="http://schemas.openxmlformats.org/officeDocument/2006/custom-properties" xmlns:vt="http://schemas.openxmlformats.org/officeDocument/2006/docPropsVTypes"/>
</file>