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Petroleum</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26" w:name="X16f7fb331a02e7bf8ed70698aae66b319d7a4bc"/>
    <w:p>
      <w:pPr>
        <w:pStyle w:val="Heading1"/>
      </w:pPr>
      <w:r>
        <w:t xml:space="preserve">Literature Review on Petroleum Engineering in Uzbekistan Tashkent</w:t>
      </w:r>
    </w:p>
    <w:bookmarkStart w:id="20" w:name="introduction"/>
    <w:p>
      <w:pPr>
        <w:pStyle w:val="Heading2"/>
      </w:pPr>
      <w:r>
        <w:t xml:space="preserve">Introduction</w:t>
      </w:r>
    </w:p>
    <w:p>
      <w:pPr>
        <w:pStyle w:val="FirstParagraph"/>
      </w:pPr>
      <w:r>
        <w:t xml:space="preserve">A</w:t>
      </w:r>
      <w:r>
        <w:t xml:space="preserve"> </w:t>
      </w:r>
      <w:r>
        <w:rPr>
          <w:bCs/>
          <w:b/>
        </w:rPr>
        <w:t xml:space="preserve">Literature Review</w:t>
      </w:r>
      <w:r>
        <w:t xml:space="preserve"> </w:t>
      </w:r>
      <w:r>
        <w:t xml:space="preserve">on the role of a</w:t>
      </w:r>
      <w:r>
        <w:t xml:space="preserve"> </w:t>
      </w:r>
      <w:r>
        <w:rPr>
          <w:bCs/>
          <w:b/>
        </w:rPr>
        <w:t xml:space="preserve">Petroleum Engineer</w:t>
      </w:r>
      <w:r>
        <w:t xml:space="preserve"> </w:t>
      </w:r>
      <w:r>
        <w:t xml:space="preserve">in the context of</w:t>
      </w:r>
      <w:r>
        <w:t xml:space="preserve"> </w:t>
      </w:r>
      <w:r>
        <w:rPr>
          <w:iCs/>
          <w:i/>
        </w:rPr>
        <w:t xml:space="preserve">Uzbekistan Tashkent</w:t>
      </w:r>
      <w:r>
        <w:t xml:space="preserve"> </w:t>
      </w:r>
      <w:r>
        <w:t xml:space="preserve">is essential to understand the evolving dynamics of energy resource management in Central Asia. As one of the largest cities in Uzbekistan, Tashkent serves as a hub for academic research, industrial innovation, and policy-making related to hydrocarbon exploration and production. This review synthesizes existing studies, industry reports, and governmental initiatives that highlight the challenges and opportunities faced by petroleum engineers operating in this region. The focus is on integrating technical expertise with the socio-economic and environmental priorities of Uzbekistan’s energy sector.</w:t>
      </w:r>
    </w:p>
    <w:bookmarkEnd w:id="20"/>
    <w:bookmarkStart w:id="21" w:name="X25e3093a622819dd8cab6a8afca6fb72a3030fe"/>
    <w:p>
      <w:pPr>
        <w:pStyle w:val="Heading2"/>
      </w:pPr>
      <w:r>
        <w:t xml:space="preserve">Historical Context of Petroleum Engineering in Uzbekistan</w:t>
      </w:r>
    </w:p>
    <w:p>
      <w:pPr>
        <w:pStyle w:val="FirstParagraph"/>
      </w:pPr>
      <w:r>
        <w:t xml:space="preserve">The oil and gas industry in Uzbekistan dates back to the early 20th century, with the discovery of significant hydrocarbon reserves in the Fergana Valley and surrounding regions. However, it was not until the post-Soviet era that Uzbekistan began to prioritize independent energy production. Tashkent, as the capital and economic center, emerged as a focal point for developing petroleum engineering capabilities. Early research in this field emphasized conventional oil extraction methods, but recent studies have shifted toward unconventional resources such as shale gas and enhanced oil recovery (EOR) techniques.</w:t>
      </w:r>
    </w:p>
    <w:p>
      <w:pPr>
        <w:pStyle w:val="BodyText"/>
      </w:pPr>
      <w:r>
        <w:t xml:space="preserve">Academic institutions in Tashkent, including the Tashkent State University of Information Technology and the Uzbekistan Academy of Sciences, have contributed significantly to the literature on petroleum engineering. Their research often addresses the unique geological formations of Uzbekistan’s oil fields, which require specialized drilling and completion strategies.</w:t>
      </w:r>
    </w:p>
    <w:bookmarkEnd w:id="21"/>
    <w:bookmarkStart w:id="22" w:name="X97e2fc046f73cdb370b1ea0ea5713f5ca1b140b"/>
    <w:p>
      <w:pPr>
        <w:pStyle w:val="Heading2"/>
      </w:pPr>
      <w:r>
        <w:t xml:space="preserve">Current Trends in Petroleum Engineering in Uzbekistan Tashkent</w:t>
      </w:r>
    </w:p>
    <w:p>
      <w:pPr>
        <w:pStyle w:val="FirstParagraph"/>
      </w:pPr>
      <w:r>
        <w:t xml:space="preserve">The role of a</w:t>
      </w:r>
      <w:r>
        <w:t xml:space="preserve"> </w:t>
      </w:r>
      <w:r>
        <w:rPr>
          <w:bCs/>
          <w:b/>
        </w:rPr>
        <w:t xml:space="preserve">Petroleum Engineer</w:t>
      </w:r>
      <w:r>
        <w:t xml:space="preserve"> </w:t>
      </w:r>
      <w:r>
        <w:t xml:space="preserve">in Uzbekistan has evolved to incorporate advanced technologies such as digital oilfield solutions, artificial intelligence (AI), and data analytics. A 2023 report by the Asian Development Bank highlighted that Uzbekneftgaz, the national oil company, is investing heavily in digitalization to optimize production efficiency in Tashkent’s key basins.</w:t>
      </w:r>
    </w:p>
    <w:p>
      <w:pPr>
        <w:pStyle w:val="BodyText"/>
      </w:pPr>
      <w:r>
        <w:t xml:space="preserve">One of the critical areas of research involves environmental sustainability. Studies published in journals like</w:t>
      </w:r>
      <w:r>
        <w:t xml:space="preserve"> </w:t>
      </w:r>
      <w:r>
        <w:rPr>
          <w:iCs/>
          <w:i/>
        </w:rPr>
        <w:t xml:space="preserve">Energy &amp; Environment</w:t>
      </w:r>
      <w:r>
        <w:t xml:space="preserve"> </w:t>
      </w:r>
      <w:r>
        <w:t xml:space="preserve">emphasize the need for petroleum engineers to balance economic growth with ecological preservation. For instance, a 2022 study from the University of Tashkent proposed integrating carbon capture and storage (CCS) technologies into existing oil fields to mitigate greenhouse gas emissions.</w:t>
      </w:r>
    </w:p>
    <w:p>
      <w:pPr>
        <w:pStyle w:val="BodyText"/>
      </w:pPr>
      <w:r>
        <w:t xml:space="preserve">Additionally, the literature underscores the importance of workforce development. As Uzbekistan transitions toward a more technologically advanced energy sector, there is a growing demand for petroleum engineers trained in both traditional and modern methodologies. Tashkent’s universities are increasingly collaborating with international institutions to provide specialized training programs.</w:t>
      </w:r>
    </w:p>
    <w:bookmarkEnd w:id="22"/>
    <w:bookmarkStart w:id="23" w:name="X6649b9ef788d15cfeee8e8016523540faddf956"/>
    <w:p>
      <w:pPr>
        <w:pStyle w:val="Heading2"/>
      </w:pPr>
      <w:r>
        <w:t xml:space="preserve">Challenges Faced by Petroleum Engineers in Uzbekistan Tashkent</w:t>
      </w:r>
    </w:p>
    <w:p>
      <w:pPr>
        <w:pStyle w:val="FirstParagraph"/>
      </w:pPr>
      <w:r>
        <w:t xml:space="preserve">The literature identifies several challenges that petroleum engineers face in the context of Uzbekistan and Tashkent. One major issue is the complexity of geological structures, which often require innovative drilling techniques. For example, a 2021 study published in</w:t>
      </w:r>
      <w:r>
        <w:t xml:space="preserve"> </w:t>
      </w:r>
      <w:r>
        <w:rPr>
          <w:iCs/>
          <w:i/>
        </w:rPr>
        <w:t xml:space="preserve">Journal of Petroleum Technology</w:t>
      </w:r>
      <w:r>
        <w:t xml:space="preserve"> </w:t>
      </w:r>
      <w:r>
        <w:t xml:space="preserve">noted that salt domes in the Kashkadarya region pose significant risks to well integrity.</w:t>
      </w:r>
    </w:p>
    <w:p>
      <w:pPr>
        <w:pStyle w:val="BodyText"/>
      </w:pPr>
      <w:r>
        <w:t xml:space="preserve">Economic constraints are another barrier. Despite Uzbekistan’s abundant resources, funding for R&amp;D in petroleum engineering remains limited compared to global standards. This has hindered the adoption of cutting-edge technologies such as horizontal drilling and hydraulic fracturing.</w:t>
      </w:r>
    </w:p>
    <w:p>
      <w:pPr>
        <w:pStyle w:val="BodyText"/>
      </w:pPr>
      <w:r>
        <w:t xml:space="preserve">Furthermore, regulatory frameworks in Tashkent are still evolving to address modern energy challenges. A 2023 policy analysis by the World Bank highlighted gaps in legislation regarding environmental impact assessments (EIAs) for new oil projects, which could delay critical infrastructure development.</w:t>
      </w:r>
    </w:p>
    <w:bookmarkEnd w:id="23"/>
    <w:bookmarkStart w:id="24" w:name="opportunities-for-growth-and-innovation"/>
    <w:p>
      <w:pPr>
        <w:pStyle w:val="Heading2"/>
      </w:pPr>
      <w:r>
        <w:t xml:space="preserve">Opportunities for Growth and Innovation</w:t>
      </w:r>
    </w:p>
    <w:p>
      <w:pPr>
        <w:pStyle w:val="FirstParagraph"/>
      </w:pPr>
      <w:r>
        <w:t xml:space="preserve">The literature also highlights opportunities for petroleum engineers in Uzbekistan Tashkent. The government’s 2030 energy strategy emphasizes expanding domestic oil production while diversifying into renewable energy sources. This dual focus creates a unique environment where petroleum engineers can contribute to both fossil fuel and clean energy projects.</w:t>
      </w:r>
    </w:p>
    <w:p>
      <w:pPr>
        <w:pStyle w:val="BodyText"/>
      </w:pPr>
      <w:r>
        <w:t xml:space="preserve">Tashkent’s strategic location as a trade hub also presents opportunities for cross-border collaborations. For instance, the Tashkent-based Central Asian Energy Forum has facilitated partnerships with neighboring countries to develop regional oil pipelines and joint exploration ventures.</w:t>
      </w:r>
    </w:p>
    <w:p>
      <w:pPr>
        <w:pStyle w:val="BodyText"/>
      </w:pPr>
      <w:r>
        <w:t xml:space="preserve">Educational institutions in Tashkent are addressing these opportunities by offering interdisciplinary programs that combine petroleum engineering with data science and environmental management. Such initiatives aim to produce engineers equipped to tackle the multifaceted challenges of the modern energy sector.</w:t>
      </w:r>
    </w:p>
    <w:bookmarkEnd w:id="24"/>
    <w:bookmarkStart w:id="25" w:name="conclusion"/>
    <w:p>
      <w:pPr>
        <w:pStyle w:val="Heading2"/>
      </w:pPr>
      <w:r>
        <w:t xml:space="preserve">Conclusion</w:t>
      </w:r>
    </w:p>
    <w:p>
      <w:pPr>
        <w:pStyle w:val="FirstParagraph"/>
      </w:pPr>
      <w:r>
        <w:t xml:space="preserve">In conclusion, a comprehensive</w:t>
      </w:r>
      <w:r>
        <w:t xml:space="preserve"> </w:t>
      </w:r>
      <w:r>
        <w:rPr>
          <w:bCs/>
          <w:b/>
        </w:rPr>
        <w:t xml:space="preserve">Literature Review</w:t>
      </w:r>
      <w:r>
        <w:t xml:space="preserve"> </w:t>
      </w:r>
      <w:r>
        <w:t xml:space="preserve">on the role of a</w:t>
      </w:r>
      <w:r>
        <w:t xml:space="preserve"> </w:t>
      </w:r>
      <w:r>
        <w:rPr>
          <w:bCs/>
          <w:b/>
        </w:rPr>
        <w:t xml:space="preserve">Petroleum Engineer</w:t>
      </w:r>
      <w:r>
        <w:t xml:space="preserve"> </w:t>
      </w:r>
      <w:r>
        <w:t xml:space="preserve">in</w:t>
      </w:r>
      <w:r>
        <w:t xml:space="preserve"> </w:t>
      </w:r>
      <w:r>
        <w:rPr>
          <w:iCs/>
          <w:i/>
        </w:rPr>
        <w:t xml:space="preserve">Uzbekistan Tashkent</w:t>
      </w:r>
      <w:r>
        <w:t xml:space="preserve"> </w:t>
      </w:r>
      <w:r>
        <w:t xml:space="preserve">reveals a dynamic field shaped by both traditional practices and emerging technologies. The region’s unique geological conditions, economic priorities, and environmental concerns demand a multidisciplinary approach to petroleum engineering. As Tashkent continues to grow as a center for energy innovation, the contributions of petroleum engineers will be critical in ensuring sustainable development and energy security for Uzbekistan.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Petroleum Engineer in Uzbekistan Tashkent</dc:title>
  <dc:creator/>
  <dc:language>en</dc:language>
  <cp:keywords/>
  <dcterms:created xsi:type="dcterms:W3CDTF">2026-07-24T07:07:47Z</dcterms:created>
  <dcterms:modified xsi:type="dcterms:W3CDTF">2026-07-24T07:07:47Z</dcterms:modified>
</cp:coreProperties>
</file>

<file path=docProps/custom.xml><?xml version="1.0" encoding="utf-8"?>
<Properties xmlns="http://schemas.openxmlformats.org/officeDocument/2006/custom-properties" xmlns:vt="http://schemas.openxmlformats.org/officeDocument/2006/docPropsVTypes"/>
</file>