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8de56a350351cc68d5396477d55956781f4fec"/>
    <w:p>
      <w:pPr>
        <w:pStyle w:val="Heading1"/>
      </w:pPr>
      <w:r>
        <w:t xml:space="preserve">Literature Review: The Evolving Role of Pharmacists in Australia, Specifically Brisbane</w:t>
      </w:r>
    </w:p>
    <w:p>
      <w:pPr>
        <w:pStyle w:val="FirstParagraph"/>
      </w:pPr>
      <w:r>
        <w:t xml:space="preserve">This literature review explores the multifaceted role of pharmacists within the healthcare system of</w:t>
      </w:r>
      <w:r>
        <w:t xml:space="preserve"> </w:t>
      </w:r>
      <w:r>
        <w:rPr>
          <w:bCs/>
          <w:b/>
        </w:rPr>
        <w:t xml:space="preserve">Australia, with a specific focus on Brisbane</w:t>
      </w:r>
      <w:r>
        <w:t xml:space="preserve">. As one of Australia's largest cities and a hub for medical innovation, Brisbane presents unique opportunities and challenges for pharmacists. This review synthesizes existing research on pharmacist responsibilities, contributions to public health, regulatory frameworks, and the impact of technological advancements in the profession within this region.</w:t>
      </w:r>
    </w:p>
    <w:bookmarkStart w:id="20" w:name="Xbcfd061ac576d43475b16a0a98f667ec254160e"/>
    <w:p>
      <w:pPr>
        <w:pStyle w:val="Heading2"/>
      </w:pPr>
      <w:r>
        <w:t xml:space="preserve">1. Introduction: The Pharmacists' Role in Australia</w:t>
      </w:r>
    </w:p>
    <w:p>
      <w:pPr>
        <w:pStyle w:val="FirstParagraph"/>
      </w:pPr>
      <w:r>
        <w:t xml:space="preserve">In Australia, pharmacists are integral to the healthcare system, acting as medication experts who ensure safe and effective drug use. Their responsibilities extend beyond dispensing medications to include patient counseling, disease management, and health promotion. In</w:t>
      </w:r>
      <w:r>
        <w:t xml:space="preserve"> </w:t>
      </w:r>
      <w:r>
        <w:rPr>
          <w:bCs/>
          <w:b/>
        </w:rPr>
        <w:t xml:space="preserve">Brisbane</w:t>
      </w:r>
      <w:r>
        <w:t xml:space="preserve">, where urban density and diverse population needs create a dynamic healthcare environment, pharmacists must navigate both clinical and administrative challenges. Research highlights that pharmacists in Australia are increasingly recognized as primary healthcare providers, with their role expanding through initiatives such as the Australian Commission on Safety and Quality in Health Care's (ACSQHC) national safety goals.</w:t>
      </w:r>
    </w:p>
    <w:bookmarkEnd w:id="20"/>
    <w:bookmarkStart w:id="21" w:name="X812aeb18dab1cdcbf06eb6a6ba58991f731e0a0"/>
    <w:p>
      <w:pPr>
        <w:pStyle w:val="Heading2"/>
      </w:pPr>
      <w:r>
        <w:t xml:space="preserve">2. Pharmacists' Roles and Responsibilities in Brisbane</w:t>
      </w:r>
    </w:p>
    <w:p>
      <w:pPr>
        <w:pStyle w:val="FirstParagraph"/>
      </w:pPr>
      <w:r>
        <w:t xml:space="preserve">Pharmacists in Brisbane are bound by the</w:t>
      </w:r>
      <w:r>
        <w:t xml:space="preserve"> </w:t>
      </w:r>
      <w:r>
        <w:rPr>
          <w:iCs/>
          <w:i/>
        </w:rPr>
        <w:t xml:space="preserve">Australian Health Practitioner Regulation Agency (AHPRA)</w:t>
      </w:r>
      <w:r>
        <w:t xml:space="preserve"> </w:t>
      </w:r>
      <w:r>
        <w:t xml:space="preserve">guidelines, which mandate rigorous education, licensing, and ongoing professional development. In urban centers like Brisbane, pharmacists often work in community pharmacies, hospitals, and specialized settings such as aged care facilities. Their responsibilities include:</w:t>
      </w:r>
    </w:p>
    <w:p>
      <w:pPr>
        <w:numPr>
          <w:ilvl w:val="0"/>
          <w:numId w:val="1001"/>
        </w:numPr>
        <w:pStyle w:val="Compact"/>
      </w:pPr>
      <w:r>
        <w:rPr>
          <w:bCs/>
          <w:b/>
        </w:rPr>
        <w:t xml:space="preserve">Medication Review</w:t>
      </w:r>
      <w:r>
        <w:t xml:space="preserve">: Ensuring patients receive the correct dosage and managing drug interactions.</w:t>
      </w:r>
    </w:p>
    <w:p>
      <w:pPr>
        <w:numPr>
          <w:ilvl w:val="0"/>
          <w:numId w:val="1001"/>
        </w:numPr>
        <w:pStyle w:val="Compact"/>
      </w:pPr>
      <w:r>
        <w:rPr>
          <w:bCs/>
          <w:b/>
        </w:rPr>
        <w:t xml:space="preserve">Clinical Services</w:t>
      </w:r>
      <w:r>
        <w:t xml:space="preserve">: Offering advice on chronic disease management (e.g., diabetes, hypertension) and vaccinations.</w:t>
      </w:r>
    </w:p>
    <w:p>
      <w:pPr>
        <w:numPr>
          <w:ilvl w:val="0"/>
          <w:numId w:val="1001"/>
        </w:numPr>
        <w:pStyle w:val="Compact"/>
      </w:pPr>
      <w:r>
        <w:rPr>
          <w:bCs/>
          <w:b/>
        </w:rPr>
        <w:t xml:space="preserve">Health Education</w:t>
      </w:r>
      <w:r>
        <w:t xml:space="preserve">: Providing resources on lifestyle modifications to prevent illness or manage existing conditions.</w:t>
      </w:r>
    </w:p>
    <w:p>
      <w:pPr>
        <w:pStyle w:val="FirstParagraph"/>
      </w:pPr>
      <w:r>
        <w:t xml:space="preserve">In Brisbane, pharmacists also collaborate with General Practitioners (GPs) and other healthcare professionals through the</w:t>
      </w:r>
      <w:r>
        <w:t xml:space="preserve"> </w:t>
      </w:r>
      <w:r>
        <w:rPr>
          <w:iCs/>
          <w:i/>
        </w:rPr>
        <w:t xml:space="preserve">Pharmaceutical Benefits Scheme (PBS)</w:t>
      </w:r>
      <w:r>
        <w:t xml:space="preserve">, which subsidizes medications for patients. A 2021 study published in the</w:t>
      </w:r>
      <w:r>
        <w:t xml:space="preserve"> </w:t>
      </w:r>
      <w:r>
        <w:rPr>
          <w:iCs/>
          <w:i/>
        </w:rPr>
        <w:t xml:space="preserve">Australian Journal of Pharmacy</w:t>
      </w:r>
      <w:r>
        <w:t xml:space="preserve"> </w:t>
      </w:r>
      <w:r>
        <w:t xml:space="preserve">noted that pharmacists in Brisbane are increasingly involved in telehealth consultations, reflecting a growing emphasis on remote patient engagement.</w:t>
      </w:r>
    </w:p>
    <w:bookmarkEnd w:id="21"/>
    <w:bookmarkStart w:id="22" w:name="X9e3f53196d9c997be8c365d9571ca7d40f87bf5"/>
    <w:p>
      <w:pPr>
        <w:pStyle w:val="Heading2"/>
      </w:pPr>
      <w:r>
        <w:t xml:space="preserve">3. Challenges Faced by Pharmacists in Australia Brisbane</w:t>
      </w:r>
    </w:p>
    <w:p>
      <w:pPr>
        <w:pStyle w:val="FirstParagraph"/>
      </w:pPr>
      <w:r>
        <w:t xml:space="preserve">Despite their critical role, pharmacists in Brisbane and across Australia face several challenges. These include:</w:t>
      </w:r>
    </w:p>
    <w:p>
      <w:pPr>
        <w:numPr>
          <w:ilvl w:val="0"/>
          <w:numId w:val="1002"/>
        </w:numPr>
        <w:pStyle w:val="Compact"/>
      </w:pPr>
      <w:r>
        <w:rPr>
          <w:bCs/>
          <w:b/>
        </w:rPr>
        <w:t xml:space="preserve">Workload Pressure</w:t>
      </w:r>
      <w:r>
        <w:t xml:space="preserve">: High demand for medication dispensing and clinical services, particularly in busy urban pharmacies.</w:t>
      </w:r>
    </w:p>
    <w:p>
      <w:pPr>
        <w:numPr>
          <w:ilvl w:val="0"/>
          <w:numId w:val="1002"/>
        </w:numPr>
        <w:pStyle w:val="Compact"/>
      </w:pPr>
      <w:r>
        <w:rPr>
          <w:bCs/>
          <w:b/>
        </w:rPr>
        <w:t xml:space="preserve">Regulatory Compliance</w:t>
      </w:r>
      <w:r>
        <w:t xml:space="preserve">: Adhering to complex laws such as the</w:t>
      </w:r>
      <w:r>
        <w:t xml:space="preserve"> </w:t>
      </w:r>
      <w:r>
        <w:rPr>
          <w:iCs/>
          <w:i/>
        </w:rPr>
        <w:t xml:space="preserve">Typhoid Vaccine Legislation</w:t>
      </w:r>
      <w:r>
        <w:t xml:space="preserve"> </w:t>
      </w:r>
      <w:r>
        <w:t xml:space="preserve">(2019) and strict dispensing guidelines.</w:t>
      </w:r>
    </w:p>
    <w:p>
      <w:pPr>
        <w:numPr>
          <w:ilvl w:val="0"/>
          <w:numId w:val="1002"/>
        </w:numPr>
        <w:pStyle w:val="Compact"/>
      </w:pPr>
      <w:r>
        <w:rPr>
          <w:bCs/>
          <w:b/>
        </w:rPr>
        <w:t xml:space="preserve">Rural-Urban Disparities</w:t>
      </w:r>
      <w:r>
        <w:t xml:space="preserve">: Limited access to pharmacists in regional areas of Queensland, even as Brisbane's urban centers become more congested.</w:t>
      </w:r>
    </w:p>
    <w:p>
      <w:pPr>
        <w:pStyle w:val="FirstParagraph"/>
      </w:pPr>
      <w:r>
        <w:t xml:space="preserve">A 2023 report by the</w:t>
      </w:r>
      <w:r>
        <w:t xml:space="preserve"> </w:t>
      </w:r>
      <w:r>
        <w:rPr>
          <w:iCs/>
          <w:i/>
        </w:rPr>
        <w:t xml:space="preserve">Queensland Pharmacy Association</w:t>
      </w:r>
      <w:r>
        <w:t xml:space="preserve"> </w:t>
      </w:r>
      <w:r>
        <w:t xml:space="preserve">highlighted that pharmacists in Brisbane are often overburdened with administrative tasks, such as electronic prescribing and medication reconciliation, which can detract from patient-facing time. Additionally, the rise of online pharmacies has introduced concerns about counterfeit medications entering the market in Brisbane's multicultural communities.</w:t>
      </w:r>
    </w:p>
    <w:bookmarkEnd w:id="22"/>
    <w:bookmarkStart w:id="23" w:name="X63e0e0e98b4ba45bb08828316b9dd77949ae1ea"/>
    <w:p>
      <w:pPr>
        <w:pStyle w:val="Heading2"/>
      </w:pPr>
      <w:r>
        <w:t xml:space="preserve">4. Contributions to Public Health in Brisbane</w:t>
      </w:r>
    </w:p>
    <w:p>
      <w:pPr>
        <w:pStyle w:val="FirstParagraph"/>
      </w:pPr>
      <w:r>
        <w:t xml:space="preserve">Pharmacists play a pivotal role in public health initiatives across Australia, with</w:t>
      </w:r>
      <w:r>
        <w:t xml:space="preserve"> </w:t>
      </w:r>
      <w:r>
        <w:rPr>
          <w:bCs/>
          <w:b/>
        </w:rPr>
        <w:t xml:space="preserve">Brisbane</w:t>
      </w:r>
      <w:r>
        <w:t xml:space="preserve"> </w:t>
      </w:r>
      <w:r>
        <w:t xml:space="preserve">serving as a model for innovative programs. For example:</w:t>
      </w:r>
    </w:p>
    <w:p>
      <w:pPr>
        <w:numPr>
          <w:ilvl w:val="0"/>
          <w:numId w:val="1003"/>
        </w:numPr>
        <w:pStyle w:val="Compact"/>
      </w:pPr>
      <w:r>
        <w:rPr>
          <w:bCs/>
          <w:b/>
        </w:rPr>
        <w:t xml:space="preserve">Vaccination Programs</w:t>
      </w:r>
      <w:r>
        <w:t xml:space="preserve">: Pharmacists administer flu vaccines and HPV vaccines to adolescents, contributing to herd immunity in urban areas.</w:t>
      </w:r>
    </w:p>
    <w:p>
      <w:pPr>
        <w:numPr>
          <w:ilvl w:val="0"/>
          <w:numId w:val="1003"/>
        </w:numPr>
        <w:pStyle w:val="Compact"/>
      </w:pPr>
      <w:r>
        <w:rPr>
          <w:bCs/>
          <w:b/>
        </w:rPr>
        <w:t xml:space="preserve">Mental Health Support</w:t>
      </w:r>
      <w:r>
        <w:t xml:space="preserve">: Initiatives like the</w:t>
      </w:r>
      <w:r>
        <w:t xml:space="preserve"> </w:t>
      </w:r>
      <w:r>
        <w:rPr>
          <w:iCs/>
          <w:i/>
        </w:rPr>
        <w:t xml:space="preserve">Pharmacist Mental Health First Aid Program</w:t>
      </w:r>
      <w:r>
        <w:t xml:space="preserve"> </w:t>
      </w:r>
      <w:r>
        <w:t xml:space="preserve">have empowered pharmacists to identify early signs of mental health crises among patients.</w:t>
      </w:r>
    </w:p>
    <w:p>
      <w:pPr>
        <w:numPr>
          <w:ilvl w:val="0"/>
          <w:numId w:val="1003"/>
        </w:numPr>
        <w:pStyle w:val="Compact"/>
      </w:pPr>
      <w:r>
        <w:rPr>
          <w:bCs/>
          <w:b/>
        </w:rPr>
        <w:t xml:space="preserve">Opioid Management</w:t>
      </w:r>
      <w:r>
        <w:t xml:space="preserve">: Pharmacists in Brisbane participate in the</w:t>
      </w:r>
      <w:r>
        <w:t xml:space="preserve"> </w:t>
      </w:r>
      <w:r>
        <w:rPr>
          <w:iCs/>
          <w:i/>
        </w:rPr>
        <w:t xml:space="preserve">National Opioid Treatment Expansion (NOTE)</w:t>
      </w:r>
      <w:r>
        <w:t xml:space="preserve">, monitoring prescriptions for addictive drugs and providing harm reduction strategies.</w:t>
      </w:r>
    </w:p>
    <w:p>
      <w:pPr>
        <w:pStyle w:val="FirstParagraph"/>
      </w:pPr>
      <w:r>
        <w:t xml:space="preserve">A 2022 study by Griffith University found that pharmacists in Brisbane have significantly improved medication adherence rates among elderly patients through personalized counseling, reducing hospital readmissions by up to 15% in certain suburbs. This underscores their value as a cornerstone of preventive healthcare.</w:t>
      </w:r>
    </w:p>
    <w:bookmarkEnd w:id="23"/>
    <w:bookmarkStart w:id="24" w:name="X8112cc48eed1371604261a8ad932de21bb00b77"/>
    <w:p>
      <w:pPr>
        <w:pStyle w:val="Heading2"/>
      </w:pPr>
      <w:r>
        <w:t xml:space="preserve">5. Technological Advancements and the Future of Pharmacists in Brisbane</w:t>
      </w:r>
    </w:p>
    <w:p>
      <w:pPr>
        <w:pStyle w:val="FirstParagraph"/>
      </w:pPr>
      <w:r>
        <w:t xml:space="preserve">The integration of technology into pharmacy practice has transformed the role of pharmacists in</w:t>
      </w:r>
      <w:r>
        <w:t xml:space="preserve"> </w:t>
      </w:r>
      <w:r>
        <w:rPr>
          <w:bCs/>
          <w:b/>
        </w:rPr>
        <w:t xml:space="preserve">Brisbane</w:t>
      </w:r>
      <w:r>
        <w:t xml:space="preserve">. Electronic prescribing systems, AI-driven medication reviews, and telehealth platforms have streamlined workflows while enhancing patient outcomes. For instance,</w:t>
      </w:r>
      <w:r>
        <w:t xml:space="preserve"> </w:t>
      </w:r>
      <w:r>
        <w:rPr>
          <w:iCs/>
          <w:i/>
        </w:rPr>
        <w:t xml:space="preserve">Pharmaceutical Care Networks (PCNs)</w:t>
      </w:r>
      <w:r>
        <w:t xml:space="preserve"> </w:t>
      </w:r>
      <w:r>
        <w:t xml:space="preserve">in Brisbane use data analytics to predict drug shortages and optimize inventory management.</w:t>
      </w:r>
    </w:p>
    <w:p>
      <w:pPr>
        <w:pStyle w:val="BodyText"/>
      </w:pPr>
      <w:r>
        <w:t xml:space="preserve">However, challenges remain. A 2023 survey by the University of Queensland found that many pharmacists in Brisbane lack training in emerging technologies such as blockchain for secure prescription tracking. Addressing this gap will be critical to ensuring pharmacists can fully leverage digital tools to improve healthcare delivery.</w:t>
      </w:r>
    </w:p>
    <w:bookmarkEnd w:id="24"/>
    <w:bookmarkStart w:id="25" w:name="X6c43bb6c6c0828d6ed9cf4f593ecdf8342b82e5"/>
    <w:p>
      <w:pPr>
        <w:pStyle w:val="Heading2"/>
      </w:pPr>
      <w:r>
        <w:t xml:space="preserve">6. Conclusion: The Future of Pharmacists in Australia Brisbane</w:t>
      </w:r>
    </w:p>
    <w:p>
      <w:pPr>
        <w:pStyle w:val="FirstParagraph"/>
      </w:pPr>
      <w:r>
        <w:t xml:space="preserve">In summary, pharmacists are vital to the healthcare ecosystem in</w:t>
      </w:r>
      <w:r>
        <w:t xml:space="preserve"> </w:t>
      </w:r>
      <w:r>
        <w:rPr>
          <w:bCs/>
          <w:b/>
        </w:rPr>
        <w:t xml:space="preserve">Australia, particularly in Brisbane</w:t>
      </w:r>
      <w:r>
        <w:t xml:space="preserve">. Their evolving roles—from clinical advisors to public health advocates—reflect a shift toward patient-centered care. As Brisbane continues to grow as a medical innovation hub, pharmacists must adapt to new challenges while leveraging technology and policy frameworks to enhance their impact. Future research should focus on addressing workforce shortages, improving interprofessional collaboration, and ensuring equitable access to pharmaceutical services across Queensland.</w:t>
      </w:r>
    </w:p>
    <w:p>
      <w:pPr>
        <w:pStyle w:val="BodyText"/>
      </w:pPr>
      <w:r>
        <w:t xml:space="preserve">This literature review underscores the importance of recognizing pharmacists not merely as dispensers of medication but as key players in promoting health equity and safety in</w:t>
      </w:r>
      <w:r>
        <w:t xml:space="preserve"> </w:t>
      </w:r>
      <w:r>
        <w:rPr>
          <w:bCs/>
          <w:b/>
        </w:rPr>
        <w:t xml:space="preserve">Australia Brisbane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Australia Brisbane</dc:title>
  <dc:creator/>
  <dc:language>en</dc:language>
  <cp:keywords/>
  <dcterms:created xsi:type="dcterms:W3CDTF">2026-07-23T20:54:44Z</dcterms:created>
  <dcterms:modified xsi:type="dcterms:W3CDTF">2026-07-23T20:54:44Z</dcterms:modified>
</cp:coreProperties>
</file>

<file path=docProps/custom.xml><?xml version="1.0" encoding="utf-8"?>
<Properties xmlns="http://schemas.openxmlformats.org/officeDocument/2006/custom-properties" xmlns:vt="http://schemas.openxmlformats.org/officeDocument/2006/docPropsVTypes"/>
</file>