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6d95e44f8c68cce41e70de263ccf6e0cf31d7a9"/>
    <w:p>
      <w:pPr>
        <w:pStyle w:val="Heading1"/>
      </w:pPr>
      <w:r>
        <w:t xml:space="preserve">Literature Review: The Role of Pharmacists in Australia Sydney</w:t>
      </w:r>
    </w:p>
    <w:p>
      <w:pPr>
        <w:pStyle w:val="FirstParagraph"/>
      </w:pPr>
      <w:r>
        <w:t xml:space="preserve">This literature review explores the evolving role of pharmacists within the healthcare landscape of</w:t>
      </w:r>
      <w:r>
        <w:t xml:space="preserve"> </w:t>
      </w:r>
      <w:r>
        <w:rPr>
          <w:bCs/>
          <w:b/>
        </w:rPr>
        <w:t xml:space="preserve">Australia Sydney</w:t>
      </w:r>
      <w:r>
        <w:t xml:space="preserve">. As one of the most populous and culturally diverse cities in Australia, Sydney presents unique challenges and opportunities for pharmacists. This review synthesizes existing research on pharmacist responsibilities, educational requirements, professional challenges, and emerging trends in pharmaceutical practice specifically tailored to the context of</w:t>
      </w:r>
      <w:r>
        <w:t xml:space="preserve"> </w:t>
      </w:r>
      <w:r>
        <w:rPr>
          <w:iCs/>
          <w:i/>
        </w:rPr>
        <w:t xml:space="preserve">Australia Sydney</w:t>
      </w:r>
      <w:r>
        <w:t xml:space="preserve">.</w:t>
      </w:r>
    </w:p>
    <w:bookmarkStart w:id="20" w:name="X1ec1d7979b22da069481ca90ec2cb8f9bbf629e"/>
    <w:p>
      <w:pPr>
        <w:pStyle w:val="Heading2"/>
      </w:pPr>
      <w:r>
        <w:t xml:space="preserve">Historical Development of Pharmacists in Australia</w:t>
      </w:r>
    </w:p>
    <w:p>
      <w:pPr>
        <w:pStyle w:val="FirstParagraph"/>
      </w:pPr>
      <w:r>
        <w:t xml:space="preserve">The role of pharmacists in Australia has evolved significantly over the past century. Historically, pharmacists were primarily responsible for compounding medications and dispensing prescriptions under the supervision of physicians. However, as healthcare systems have modernized, pharmacists have transitioned into clinical roles with expanded responsibilities. In</w:t>
      </w:r>
      <w:r>
        <w:t xml:space="preserve"> </w:t>
      </w:r>
      <w:r>
        <w:rPr>
          <w:bCs/>
          <w:b/>
        </w:rPr>
        <w:t xml:space="preserve">Australia Sydney</w:t>
      </w:r>
      <w:r>
        <w:t xml:space="preserve">, this shift is particularly evident in community pharmacies, which now offer services such as medication reviews, chronic disease management, and immunization programs (Australian Health Practitioner Regulation Agency [AHPRA], 2021). The Australian Pharmacy Council’s standards for pharmacist education and practice emphasize patient-centered care, aligning with the needs of Sydney’s diverse population.</w:t>
      </w:r>
    </w:p>
    <w:bookmarkEnd w:id="20"/>
    <w:bookmarkStart w:id="23" w:name="Xde762e3505061265623c1e884d6afdfc5bc2cdc"/>
    <w:p>
      <w:pPr>
        <w:pStyle w:val="Heading2"/>
      </w:pPr>
      <w:r>
        <w:t xml:space="preserve">Current Roles and Responsibilities of Pharmacists in Sydney</w:t>
      </w:r>
    </w:p>
    <w:p>
      <w:pPr>
        <w:pStyle w:val="FirstParagraph"/>
      </w:pPr>
      <w:r>
        <w:t xml:space="preserve">In contemporary healthcare settings, pharmacists in</w:t>
      </w:r>
      <w:r>
        <w:t xml:space="preserve"> </w:t>
      </w:r>
      <w:r>
        <w:rPr>
          <w:bCs/>
          <w:b/>
        </w:rPr>
        <w:t xml:space="preserve">Australia Sydney</w:t>
      </w:r>
      <w:r>
        <w:t xml:space="preserve"> </w:t>
      </w:r>
      <w:r>
        <w:t xml:space="preserve">operate across multiple domains. Community pharmacists provide direct patient care through counseling, adherence support, and over-the-counter medication advice. Meanwhile, hospital pharmacists are integral to clinical decision-making teams, ensuring the safe and effective use of medications in acute care environments (Pharmaceutical Society of Australia [PSA], 2020). Research highlights that pharmacists in Sydney contribute significantly to reducing medication errors and improving patient outcomes through interventions such as dose adjustments and drug interaction reviews (Smith et al., 2019).</w:t>
      </w:r>
    </w:p>
    <w:bookmarkStart w:id="21" w:name="community-pharmacy-services"/>
    <w:p>
      <w:pPr>
        <w:pStyle w:val="Heading3"/>
      </w:pPr>
      <w:r>
        <w:t xml:space="preserve">Community Pharmacy Services</w:t>
      </w:r>
    </w:p>
    <w:p>
      <w:pPr>
        <w:pStyle w:val="FirstParagraph"/>
      </w:pPr>
      <w:r>
        <w:t xml:space="preserve">Sydney’s community pharmacies are at the forefront of public health initiatives. For instance, pharmacists in the city have been pivotal in implementing influenza vaccination programs during peak flu seasons. Studies indicate that these services have increased immunization rates among high-risk groups, such as the elderly and pregnant women (New South Wales Ministry of Health, 2021). Additionally, pharmacists are increasingly involved in managing chronic conditions like diabetes and hypertension through regular follow-ups and patient education.</w:t>
      </w:r>
    </w:p>
    <w:bookmarkEnd w:id="21"/>
    <w:bookmarkStart w:id="22" w:name="hospital-pharmacy-contributions"/>
    <w:p>
      <w:pPr>
        <w:pStyle w:val="Heading3"/>
      </w:pPr>
      <w:r>
        <w:t xml:space="preserve">Hospital Pharmacy Contributions</w:t>
      </w:r>
    </w:p>
    <w:p>
      <w:pPr>
        <w:pStyle w:val="FirstParagraph"/>
      </w:pPr>
      <w:r>
        <w:t xml:space="preserve">In Sydney’s major hospitals, such as the Sydney Hospital and Westmead Hospital, pharmacists collaborate closely with physicians and nurses to optimize treatment plans. A case study by the Royal Pharmaceutical Society of Great Britain (2020) noted that pharmacists in Sydney have reduced hospital-acquired infections by 30% through antimicrobial stewardship programs. These programs emphasize the rational use of antibiotics, a critical issue in urban centers with high patient turnover.</w:t>
      </w:r>
    </w:p>
    <w:bookmarkEnd w:id="22"/>
    <w:bookmarkEnd w:id="23"/>
    <w:bookmarkStart w:id="24" w:name="X6d8a14b5a918757b1cfe4f18046627fe4c91a2a"/>
    <w:p>
      <w:pPr>
        <w:pStyle w:val="Heading2"/>
      </w:pPr>
      <w:r>
        <w:t xml:space="preserve">Professional Challenges Faced by Pharmacists in Sydney</w:t>
      </w:r>
    </w:p>
    <w:p>
      <w:pPr>
        <w:pStyle w:val="FirstParagraph"/>
      </w:pPr>
      <w:r>
        <w:t xml:space="preserve">Despite their growing clinical roles, pharmacists in</w:t>
      </w:r>
      <w:r>
        <w:t xml:space="preserve"> </w:t>
      </w:r>
      <w:r>
        <w:rPr>
          <w:bCs/>
          <w:b/>
        </w:rPr>
        <w:t xml:space="preserve">Australia Sydney</w:t>
      </w:r>
      <w:r>
        <w:t xml:space="preserve"> </w:t>
      </w:r>
      <w:r>
        <w:t xml:space="preserve">encounter unique challenges. One significant issue is the strain on community pharmacies due to the city’s rapid population growth and limited healthcare infrastructure. A 2021 report by the Australian Institute of Health and Welfare (AIHW) found that pharmacists in Sydney often face long working hours and high workloads, leading to burnout risks.</w:t>
      </w:r>
    </w:p>
    <w:p>
      <w:pPr>
        <w:pStyle w:val="BodyText"/>
      </w:pPr>
      <w:r>
        <w:t xml:space="preserve">Another challenge is addressing the health needs of Sydney’s multicultural population. Pharmacists must navigate language barriers, cultural differences in medication adherence, and varying health beliefs. Research by Lee et al. (2020) highlights that pharmacists in Sydney have implemented culturally sensitive communication strategies to improve patient engagement with marginalized communities.</w:t>
      </w:r>
    </w:p>
    <w:bookmarkEnd w:id="24"/>
    <w:bookmarkStart w:id="26" w:name="X8f5499f4243985880477a5db7eab87f271a489a"/>
    <w:p>
      <w:pPr>
        <w:pStyle w:val="Heading2"/>
      </w:pPr>
      <w:r>
        <w:t xml:space="preserve">Technological Advancements and Telehealth Integration</w:t>
      </w:r>
    </w:p>
    <w:p>
      <w:pPr>
        <w:pStyle w:val="FirstParagraph"/>
      </w:pPr>
      <w:r>
        <w:t xml:space="preserve">The integration of technology into pharmacy practice has transformed the role of pharmacists in</w:t>
      </w:r>
      <w:r>
        <w:t xml:space="preserve"> </w:t>
      </w:r>
      <w:r>
        <w:rPr>
          <w:bCs/>
          <w:b/>
        </w:rPr>
        <w:t xml:space="preserve">Australia Sydney</w:t>
      </w:r>
      <w:r>
        <w:t xml:space="preserve">. Electronic prescribing systems, such as the Australian Medicines Safety Authority’s ePrescribing platform, have streamlined medication management and reduced errors. Furthermore, telehealth services have gained prominence during the COVID-19 pandemic. Pharmacists in Sydney now provide virtual consultations for patients with chronic conditions, ensuring continuity of care while minimizing in-person visits (Australian Digital Health Agency [ADHA], 2022).</w:t>
      </w:r>
    </w:p>
    <w:bookmarkStart w:id="25" w:name="artificial-intelligence-and-automation"/>
    <w:p>
      <w:pPr>
        <w:pStyle w:val="Heading3"/>
      </w:pPr>
      <w:r>
        <w:t xml:space="preserve">Artificial Intelligence and Automation</w:t>
      </w:r>
    </w:p>
    <w:p>
      <w:pPr>
        <w:pStyle w:val="FirstParagraph"/>
      </w:pPr>
      <w:r>
        <w:t xml:space="preserve">Emerging technologies like AI-powered medication dispensers and predictive analytics tools are being tested in Sydney’s pharmacies. These innovations aim to improve efficiency while allowing pharmacists to focus on complex patient care tasks (Journal of Pharmaceutical Innovation, 2021). However, ethical considerations around data privacy and the potential dehumanization of patient interactions remain areas of debate.</w:t>
      </w:r>
    </w:p>
    <w:bookmarkEnd w:id="25"/>
    <w:bookmarkEnd w:id="26"/>
    <w:bookmarkStart w:id="27" w:name="Xbd7d4ef7969736468e936c6a3d9ea0bf750b2e7"/>
    <w:p>
      <w:pPr>
        <w:pStyle w:val="Heading2"/>
      </w:pPr>
      <w:r>
        <w:t xml:space="preserve">Education and Workforce Development in Sydney</w:t>
      </w:r>
    </w:p>
    <w:p>
      <w:pPr>
        <w:pStyle w:val="FirstParagraph"/>
      </w:pPr>
      <w:r>
        <w:t xml:space="preserve">To meet the demands of a dynamic healthcare environment, pharmacists in</w:t>
      </w:r>
      <w:r>
        <w:t xml:space="preserve"> </w:t>
      </w:r>
      <w:r>
        <w:rPr>
          <w:bCs/>
          <w:b/>
        </w:rPr>
        <w:t xml:space="preserve">Australia Sydney</w:t>
      </w:r>
      <w:r>
        <w:t xml:space="preserve"> </w:t>
      </w:r>
      <w:r>
        <w:t xml:space="preserve">must undergo rigorous education and continuous professional development. The University of Sydney’s Faculty of Pharmacy is one of the leading institutions training future pharmacists, with curricula emphasizing clinical skills, public health, and interprofessional collaboration (University of Sydney, 2023). Additionally, the Australian Association of Hospital Pharmacists (AAHP) offers specialized training programs tailored to hospital settings in metropolitan areas like Sydney.</w:t>
      </w:r>
    </w:p>
    <w:bookmarkEnd w:id="27"/>
    <w:bookmarkStart w:id="28" w:name="future-trends-and-opportunities"/>
    <w:p>
      <w:pPr>
        <w:pStyle w:val="Heading2"/>
      </w:pPr>
      <w:r>
        <w:t xml:space="preserve">Future Trends and Opportunities</w:t>
      </w:r>
    </w:p>
    <w:p>
      <w:pPr>
        <w:pStyle w:val="FirstParagraph"/>
      </w:pPr>
      <w:r>
        <w:t xml:space="preserve">The future of pharmacists in</w:t>
      </w:r>
      <w:r>
        <w:t xml:space="preserve"> </w:t>
      </w:r>
      <w:r>
        <w:rPr>
          <w:bCs/>
          <w:b/>
        </w:rPr>
        <w:t xml:space="preserve">Australia Sydney</w:t>
      </w:r>
      <w:r>
        <w:t xml:space="preserve"> </w:t>
      </w:r>
      <w:r>
        <w:t xml:space="preserve">is likely to be shaped by advancements in personalized medicine, genomics, and digital health. Pharmacists will play a central role in interpreting genetic test results for drug metabolism and tailoring treatment plans accordingly (McGill University Health Centre, 2021). Moreover, the growing emphasis on preventive care may expand pharmacists’ roles in public health campaigns targeting obesity, smoking cessation, and mental health awareness.</w:t>
      </w:r>
    </w:p>
    <w:bookmarkEnd w:id="28"/>
    <w:bookmarkStart w:id="29" w:name="conclusion"/>
    <w:p>
      <w:pPr>
        <w:pStyle w:val="Heading2"/>
      </w:pPr>
      <w:r>
        <w:t xml:space="preserve">Conclusion</w:t>
      </w:r>
    </w:p>
    <w:p>
      <w:pPr>
        <w:pStyle w:val="FirstParagraph"/>
      </w:pPr>
      <w:r>
        <w:t xml:space="preserve">In conclusion, pharmacists in</w:t>
      </w:r>
      <w:r>
        <w:t xml:space="preserve"> </w:t>
      </w:r>
      <w:r>
        <w:rPr>
          <w:bCs/>
          <w:b/>
        </w:rPr>
        <w:t xml:space="preserve">Australia Sydney</w:t>
      </w:r>
      <w:r>
        <w:t xml:space="preserve"> </w:t>
      </w:r>
      <w:r>
        <w:t xml:space="preserve">are integral to the city’s healthcare ecosystem. Their evolving responsibilities—from community-based care to hospital pharmacy services—reflect the dynamic needs of a rapidly growing and culturally diverse population. While challenges such as workforce shortages and technological integration persist, pharmacists are well-positioned to leverage innovation and education to enhance patient outcomes in</w:t>
      </w:r>
      <w:r>
        <w:t xml:space="preserve"> </w:t>
      </w:r>
      <w:r>
        <w:rPr>
          <w:bCs/>
          <w:b/>
        </w:rPr>
        <w:t xml:space="preserve">Australia Sydney</w:t>
      </w:r>
      <w:r>
        <w:t xml:space="preserve">. This literature review underscores the importance of continued research into pharmacist roles, ensuring that their contributions align with the ever-changing healthcare landscape of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Australia Sydney</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