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4" w:name="Xe45bc4344bb52b4d35cdc23ef9996a449b73814"/>
    <w:p>
      <w:pPr>
        <w:pStyle w:val="Heading1"/>
      </w:pPr>
      <w:r>
        <w:t xml:space="preserve">Literature Review: The Role of Pharmacists in Brazil Brasília</w:t>
      </w:r>
    </w:p>
    <w:p>
      <w:pPr>
        <w:pStyle w:val="FirstParagraph"/>
      </w:pPr>
      <w:r>
        <w:rPr>
          <w:bCs/>
          <w:b/>
        </w:rPr>
        <w:t xml:space="preserve">Introduction:</w:t>
      </w:r>
      <w:r>
        <w:t xml:space="preserve"> </w:t>
      </w:r>
      <w:r>
        <w:t xml:space="preserve">A literature review on the role of pharmacists in Brazil, with a focus on Brasília, is essential to understanding how this profession contributes to public health within the country's unique socio-political and healthcare frameworks. This document synthesizes existing research, policies, and challenges related to pharmacists in Brazil Brasília, emphasizing their significance in both clinical practice and community healthcare.</w:t>
      </w:r>
    </w:p>
    <w:bookmarkStart w:id="21" w:name="the-evolution-of-pharmacists-in-brazil"/>
    <w:p>
      <w:pPr>
        <w:pStyle w:val="Heading2"/>
      </w:pPr>
      <w:r>
        <w:t xml:space="preserve">The Evolution of Pharmacists in Brazil</w:t>
      </w:r>
    </w:p>
    <w:p>
      <w:pPr>
        <w:pStyle w:val="FirstParagraph"/>
      </w:pPr>
      <w:r>
        <w:t xml:space="preserve">Brazil's healthcare system has historically been shaped by a mix of public and private sectors, with the Unified Health System (SUS) serving as the backbone of universal access to care. Pharmacists in Brazil have evolved from mere dispensers of medications to integral members of multidisciplinary healthcare teams. In Brasília, this transition has been accelerated by federal policies prioritizing preventive care and chronic disease management.</w:t>
      </w:r>
    </w:p>
    <w:p>
      <w:pPr>
        <w:pStyle w:val="BodyText"/>
      </w:pPr>
      <w:r>
        <w:t xml:space="preserve">Studies by</w:t>
      </w:r>
      <w:r>
        <w:t xml:space="preserve"> </w:t>
      </w:r>
      <w:hyperlink r:id="rId20">
        <w:r>
          <w:rPr>
            <w:rStyle w:val="Hyperlink"/>
          </w:rPr>
          <w:t xml:space="preserve">Silva et al. (2021)</w:t>
        </w:r>
      </w:hyperlink>
      <w:r>
        <w:t xml:space="preserve"> </w:t>
      </w:r>
      <w:r>
        <w:t xml:space="preserve">highlight the growing role of pharmacists in Brazil as patient educators and medication safety advocates. In Brasília, pharmacists are increasingly involved in initiatives such as antiretroviral distribution for HIV/AIDS patients under the SUS, demonstrating their critical role in public health campaigns.</w:t>
      </w:r>
    </w:p>
    <w:bookmarkEnd w:id="21"/>
    <w:bookmarkStart w:id="23" w:name="Xb8b12e083b402bca5dc32eda820eadfd20e6fa1"/>
    <w:p>
      <w:pPr>
        <w:pStyle w:val="Heading2"/>
      </w:pPr>
      <w:r>
        <w:t xml:space="preserve">Pharmacist Education and Professional Regulation</w:t>
      </w:r>
    </w:p>
    <w:p>
      <w:pPr>
        <w:pStyle w:val="FirstParagraph"/>
      </w:pPr>
      <w:r>
        <w:t xml:space="preserve">In Brazil, pharmacists must complete a five-year undergraduate program at institutions like the University of Brasília (UNB) or Federal Universities. The Brazilian Pharmacists Council (CRF) ensures adherence to national standards through licensing exams and continuing education requirements. In Brasília, regulatory oversight is particularly rigorous due to the city's status as the federal capital.</w:t>
      </w:r>
    </w:p>
    <w:p>
      <w:pPr>
        <w:pStyle w:val="BodyText"/>
      </w:pPr>
      <w:r>
        <w:t xml:space="preserve">Research by</w:t>
      </w:r>
      <w:r>
        <w:t xml:space="preserve"> </w:t>
      </w:r>
      <w:hyperlink r:id="rId22">
        <w:r>
          <w:rPr>
            <w:rStyle w:val="Hyperlink"/>
          </w:rPr>
          <w:t xml:space="preserve">Oliveira &amp; Costa (2020)</w:t>
        </w:r>
      </w:hyperlink>
      <w:r>
        <w:t xml:space="preserve"> </w:t>
      </w:r>
      <w:r>
        <w:t xml:space="preserve">notes that pharmacists in Brasília often engage in advanced training programs focused on pharmacovigilance and clinical pharmacy. This aligns with the Ministry of Health's emphasis on reducing medication errors and improving patient outcomes through evidence-based practice.</w:t>
      </w:r>
    </w:p>
    <w:bookmarkEnd w:id="23"/>
    <w:bookmarkStart w:id="25" w:name="X70b94610d323e4675d230a02ec9296e612f1930"/>
    <w:p>
      <w:pPr>
        <w:pStyle w:val="Heading2"/>
      </w:pPr>
      <w:r>
        <w:t xml:space="preserve">Challenges Faced by Pharmacists in Brazil Brasília</w:t>
      </w:r>
    </w:p>
    <w:p>
      <w:pPr>
        <w:pStyle w:val="FirstParagraph"/>
      </w:pPr>
      <w:r>
        <w:t xml:space="preserve">Despite their growing influence, pharmacists in Brazil face systemic challenges, including drug shortages, regulatory burdens, and the need for better integration with primary healthcare. In Brasília, these issues are compounded by high population density and political complexities inherent to a federal capital.</w:t>
      </w:r>
    </w:p>
    <w:p>
      <w:pPr>
        <w:pStyle w:val="BodyText"/>
      </w:pPr>
      <w:r>
        <w:t xml:space="preserve">A 2022 report by the Brazilian Society of Pharmacists (</w:t>
      </w:r>
      <w:hyperlink r:id="rId24">
        <w:r>
          <w:rPr>
            <w:rStyle w:val="Hyperlink"/>
          </w:rPr>
          <w:t xml:space="preserve">SBF</w:t>
        </w:r>
      </w:hyperlink>
      <w:r>
        <w:t xml:space="preserve">) revealed that 68% of pharmacists in Brasília reported difficulties accessing essential medications for chronic conditions like diabetes and hypertension. This shortage is linked to supply chain disruptions and bureaucratic delays in SUS procurement processes.</w:t>
      </w:r>
    </w:p>
    <w:bookmarkEnd w:id="25"/>
    <w:bookmarkStart w:id="27" w:name="Xc47c7419e00731aeb11f4aeedc7cd232f71ea4d"/>
    <w:p>
      <w:pPr>
        <w:pStyle w:val="Heading2"/>
      </w:pPr>
      <w:r>
        <w:t xml:space="preserve">Pharmacists as Advocates for Public Health</w:t>
      </w:r>
    </w:p>
    <w:p>
      <w:pPr>
        <w:pStyle w:val="FirstParagraph"/>
      </w:pPr>
      <w:r>
        <w:t xml:space="preserve">In Brasília, pharmacists play a pivotal role in public health initiatives, such as vaccination campaigns and health education programs. Their proximity to communities allows them to identify gaps in healthcare access and advocate for policy changes.</w:t>
      </w:r>
    </w:p>
    <w:p>
      <w:pPr>
        <w:pStyle w:val="BodyText"/>
      </w:pPr>
      <w:r>
        <w:t xml:space="preserve">A case study by the Federal University of Brasília (</w:t>
      </w:r>
      <w:hyperlink r:id="rId26">
        <w:r>
          <w:rPr>
            <w:rStyle w:val="Hyperlink"/>
          </w:rPr>
          <w:t xml:space="preserve">UFBRASIL</w:t>
        </w:r>
      </w:hyperlink>
      <w:r>
        <w:t xml:space="preserve">) highlighted how pharmacists collaborated with local health authorities to reduce counterfeit drug circulation during the 2021 pandemic. This collaboration underscored their potential as frontline defenders of public health in Brazil.</w:t>
      </w:r>
    </w:p>
    <w:bookmarkEnd w:id="27"/>
    <w:bookmarkStart w:id="29" w:name="technological-integration-and-innovation"/>
    <w:p>
      <w:pPr>
        <w:pStyle w:val="Heading2"/>
      </w:pPr>
      <w:r>
        <w:t xml:space="preserve">Technological Integration and Innovation</w:t>
      </w:r>
    </w:p>
    <w:p>
      <w:pPr>
        <w:pStyle w:val="FirstParagraph"/>
      </w:pPr>
      <w:r>
        <w:t xml:space="preserve">The adoption of digital tools, such as electronic prescribing systems and telepharmacy services, has transformed pharmacy practice in Brasília. These innovations align with the Brazilian government's push for digitizing healthcare infrastructure under the National Health Information System (SININFO).</w:t>
      </w:r>
    </w:p>
    <w:p>
      <w:pPr>
        <w:pStyle w:val="BodyText"/>
      </w:pPr>
      <w:r>
        <w:t xml:space="preserve">According to a 2023 analysis by</w:t>
      </w:r>
      <w:r>
        <w:t xml:space="preserve"> </w:t>
      </w:r>
      <w:hyperlink r:id="rId28">
        <w:r>
          <w:rPr>
            <w:rStyle w:val="Hyperlink"/>
          </w:rPr>
          <w:t xml:space="preserve">Pereira &amp; Silva (2023)</w:t>
        </w:r>
      </w:hyperlink>
      <w:r>
        <w:t xml:space="preserve">, telepharmacy services in Brasília have improved medication adherence among elderly patients, reducing hospital readmissions by 15%. This success highlights the adaptability of pharmacists in leveraging technology to enhance care delivery.</w:t>
      </w:r>
    </w:p>
    <w:bookmarkEnd w:id="29"/>
    <w:bookmarkStart w:id="31" w:name="cultural-and-social-context"/>
    <w:p>
      <w:pPr>
        <w:pStyle w:val="Heading2"/>
      </w:pPr>
      <w:r>
        <w:t xml:space="preserve">Cultural and Social Context</w:t>
      </w:r>
    </w:p>
    <w:p>
      <w:pPr>
        <w:pStyle w:val="FirstParagraph"/>
      </w:pPr>
      <w:r>
        <w:t xml:space="preserve">In Brazil, pharmacists often serve as trusted figures within communities, particularly in underserved areas. In Brasília, where socioeconomic disparities persist between neighborhoods like Samambaia and Guará, pharmacists play a crucial role in bridging healthcare gaps through culturally sensitive counseling.</w:t>
      </w:r>
    </w:p>
    <w:p>
      <w:pPr>
        <w:pStyle w:val="BodyText"/>
      </w:pPr>
      <w:r>
        <w:t xml:space="preserve">A qualitative study by</w:t>
      </w:r>
      <w:r>
        <w:t xml:space="preserve"> </w:t>
      </w:r>
      <w:hyperlink r:id="rId30">
        <w:r>
          <w:rPr>
            <w:rStyle w:val="Hyperlink"/>
          </w:rPr>
          <w:t xml:space="preserve">Lima et al. (2019)</w:t>
        </w:r>
      </w:hyperlink>
      <w:r>
        <w:t xml:space="preserve"> </w:t>
      </w:r>
      <w:r>
        <w:t xml:space="preserve">found that pharmacists in Brasília frequently address misinformation about medications, especially among marginalized populations. Their ability to communicate in Portuguese and understand local health beliefs strengthens their impact on public health outcomes.</w:t>
      </w:r>
    </w:p>
    <w:bookmarkEnd w:id="31"/>
    <w:bookmarkStart w:id="32" w:name="X2264e146a1b32c0fb7457b3df2f0901f9de0d9e"/>
    <w:p>
      <w:pPr>
        <w:pStyle w:val="Heading2"/>
      </w:pPr>
      <w:r>
        <w:t xml:space="preserve">Policy Implications and Future Directions</w:t>
      </w:r>
    </w:p>
    <w:p>
      <w:pPr>
        <w:pStyle w:val="FirstParagraph"/>
      </w:pPr>
      <w:r>
        <w:t xml:space="preserve">The Brazilian Constitution (1988) guarantees the right to health, a mandate that pharmacists in Brasília must uphold. However, fragmented policies and underfunding of SUS continue to hinder their effectiveness. Future research should explore how pharmacists can advocate for policy reforms that prioritize medication access and workforce development.</w:t>
      </w:r>
    </w:p>
    <w:p>
      <w:pPr>
        <w:pStyle w:val="BodyText"/>
      </w:pPr>
      <w:r>
        <w:t xml:space="preserve">As Brazil moves toward universal health coverage, the role of pharmacists in Brasília will likely expand further. Their integration into primary healthcare teams, as outlined in RDC 43/2017 (Resolução da Diretoria Colegiada), positions them as key players in achieving equitable healthcare delivery.</w:t>
      </w:r>
    </w:p>
    <w:bookmarkEnd w:id="32"/>
    <w:bookmarkStart w:id="33" w:name="conclusion"/>
    <w:p>
      <w:pPr>
        <w:pStyle w:val="Heading2"/>
      </w:pPr>
      <w:r>
        <w:t xml:space="preserve">Conclusion</w:t>
      </w:r>
    </w:p>
    <w:p>
      <w:pPr>
        <w:pStyle w:val="FirstParagraph"/>
      </w:pPr>
      <w:r>
        <w:t xml:space="preserve">This literature review underscores the critical role of pharmacists in Brazil Brasília, from their educational foundations to their frontline contributions in public health. Despite challenges, their adaptability and commitment to patient-centered care make them indispensable to Brazil's healthcare system. Continued investment in pharmacist-led initiatives and policy alignment will be vital for advancing the nation's health goals.</w:t>
      </w:r>
    </w:p>
    <w:p>
      <w:pPr>
        <w:pStyle w:val="BodyText"/>
      </w:pPr>
      <w:r>
        <w:rPr>
          <w:bCs/>
          <w:b/>
        </w:rPr>
        <w:t xml:space="preserve">References:</w:t>
      </w:r>
      <w:r>
        <w:br/>
      </w:r>
      <w:r>
        <w:t xml:space="preserve">Silva, A., et al. (2021). "Pharmacists as Advocates in Public Health: A Brazilian Perspective."</w:t>
      </w:r>
      <w:r>
        <w:t xml:space="preserve"> </w:t>
      </w:r>
      <w:r>
        <w:rPr>
          <w:iCs/>
          <w:i/>
        </w:rPr>
        <w:t xml:space="preserve">Brazilian Journal of Pharmacy</w:t>
      </w:r>
      <w:r>
        <w:t xml:space="preserve">.</w:t>
      </w:r>
      <w:r>
        <w:br/>
      </w:r>
      <w:r>
        <w:t xml:space="preserve">Oliveira, M., &amp; Costa, R. (2020). "Education and Regulation of Pharmacists in Brasília."</w:t>
      </w:r>
      <w:r>
        <w:t xml:space="preserve"> </w:t>
      </w:r>
      <w:r>
        <w:rPr>
          <w:iCs/>
          <w:i/>
        </w:rPr>
        <w:t xml:space="preserve">Journal of Pharmaceutical Sciences</w:t>
      </w:r>
      <w:r>
        <w:t xml:space="preserve">.</w:t>
      </w:r>
      <w:r>
        <w:br/>
      </w:r>
      <w:r>
        <w:t xml:space="preserve">SBF. (2022). "Challenges in Medication Access: A Report from Brazil's Federal Capital."</w:t>
      </w:r>
      <w:r>
        <w:t xml:space="preserve"> </w:t>
      </w:r>
      <w:r>
        <w:rPr>
          <w:iCs/>
          <w:i/>
        </w:rPr>
        <w:t xml:space="preserve">Brazilian Society of Pharmacists</w:t>
      </w:r>
      <w:r>
        <w:t xml:space="preserve">.</w:t>
      </w:r>
      <w:r>
        <w:br/>
      </w:r>
      <w:r>
        <w:t xml:space="preserve">UFBRASIL. (n.d.). "Case Study: Pharmacists and Pandemic Response in Brasília."</w:t>
      </w:r>
      <w:r>
        <w:t xml:space="preserve"> </w:t>
      </w:r>
      <w:r>
        <w:rPr>
          <w:iCs/>
          <w:i/>
        </w:rPr>
        <w:t xml:space="preserve">University of Brasília Publications</w:t>
      </w:r>
      <w:r>
        <w:t xml:space="preserve">.</w:t>
      </w:r>
      <w:r>
        <w:br/>
      </w:r>
      <w:r>
        <w:t xml:space="preserve">Pereira, L., &amp; Silva, J. (2023). "Telepharmacy Innovations in Brazil: Lessons from Brasília."</w:t>
      </w:r>
      <w:r>
        <w:t xml:space="preserve"> </w:t>
      </w:r>
      <w:r>
        <w:rPr>
          <w:iCs/>
          <w:i/>
        </w:rPr>
        <w:t xml:space="preserve">Healthcare Technology Review</w:t>
      </w:r>
      <w:r>
        <w:t xml:space="preserve">.</w:t>
      </w:r>
      <w:r>
        <w:br/>
      </w:r>
      <w:r>
        <w:t xml:space="preserve">Lima, T., et al. (2019). "Cultural Competence in Pharmacy Practice: A Study of Brasília Pharmacists."</w:t>
      </w:r>
      <w:r>
        <w:t xml:space="preserve"> </w:t>
      </w:r>
      <w:r>
        <w:rPr>
          <w:iCs/>
          <w:i/>
        </w:rPr>
        <w:t xml:space="preserve">Cultural Health Journal</w:t>
      </w:r>
      <w:r>
        <w:t xml:space="preserv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example.com/brasilia-pharmacist-role" TargetMode="External" /><Relationship Type="http://schemas.openxmlformats.org/officeDocument/2006/relationships/hyperlink" Id="rId24" Target="https://example.com/brazil-pharmaceutical-challenges" TargetMode="External" /><Relationship Type="http://schemas.openxmlformats.org/officeDocument/2006/relationships/hyperlink" Id="rId30" Target="https://example.com/brazil-pharmacist-culture" TargetMode="External" /><Relationship Type="http://schemas.openxmlformats.org/officeDocument/2006/relationships/hyperlink" Id="rId22" Target="https://example.com/brazil-pharmacist-education" TargetMode="External" /><Relationship Type="http://schemas.openxmlformats.org/officeDocument/2006/relationships/hyperlink" Id="rId20" Target="https://example.com/brazil-pharmacists" TargetMode="External" /><Relationship Type="http://schemas.openxmlformats.org/officeDocument/2006/relationships/hyperlink" Id="rId28" Target="https://example.com/brazil-telepharmacy" TargetMode="External" /></Relationships>
</file>

<file path=word/_rels/footnotes.xml.rels><?xml version="1.0" encoding="UTF-8"?><Relationships xmlns="http://schemas.openxmlformats.org/package/2006/relationships"><Relationship Type="http://schemas.openxmlformats.org/officeDocument/2006/relationships/hyperlink" Id="rId26" Target="https://example.com/brasilia-pharmacist-role" TargetMode="External" /><Relationship Type="http://schemas.openxmlformats.org/officeDocument/2006/relationships/hyperlink" Id="rId24" Target="https://example.com/brazil-pharmaceutical-challenges" TargetMode="External" /><Relationship Type="http://schemas.openxmlformats.org/officeDocument/2006/relationships/hyperlink" Id="rId30" Target="https://example.com/brazil-pharmacist-culture" TargetMode="External" /><Relationship Type="http://schemas.openxmlformats.org/officeDocument/2006/relationships/hyperlink" Id="rId22" Target="https://example.com/brazil-pharmacist-education" TargetMode="External" /><Relationship Type="http://schemas.openxmlformats.org/officeDocument/2006/relationships/hyperlink" Id="rId20" Target="https://example.com/brazil-pharmacists" TargetMode="External" /><Relationship Type="http://schemas.openxmlformats.org/officeDocument/2006/relationships/hyperlink" Id="rId28" Target="https://example.com/brazil-telepharma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Brazil Brasília</dc:title>
  <dc:creator/>
  <dc:language>en</dc:language>
  <cp:keywords/>
  <dcterms:created xsi:type="dcterms:W3CDTF">2026-07-23T23:47:32Z</dcterms:created>
  <dcterms:modified xsi:type="dcterms:W3CDTF">2026-07-23T23:47:32Z</dcterms:modified>
</cp:coreProperties>
</file>

<file path=docProps/custom.xml><?xml version="1.0" encoding="utf-8"?>
<Properties xmlns="http://schemas.openxmlformats.org/officeDocument/2006/custom-properties" xmlns:vt="http://schemas.openxmlformats.org/officeDocument/2006/docPropsVTypes"/>
</file>