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0c0e6ae1f29c3890868a445b80a0dbd754255bd"/>
    <w:p>
      <w:pPr>
        <w:pStyle w:val="Heading1"/>
      </w:pPr>
      <w:r>
        <w:t xml:space="preserve">Literature Review: The Role of Pharmacists in France Lyon</w:t>
      </w:r>
    </w:p>
    <w:p>
      <w:pPr>
        <w:pStyle w:val="FirstParagraph"/>
      </w:pPr>
      <w:r>
        <w:t xml:space="preserve">This Literature Review explores the evolving role of pharmacists within the healthcare landscape of France Lyon, emphasizing their significance as integral professionals in both public and private sectors. The analysis draws on scholarly works, policy documents, and case studies to contextualize how pharmacists contribute to patient care, regulatory compliance, and community health in this specific geographic and cultural setting.</w:t>
      </w:r>
    </w:p>
    <w:bookmarkStart w:id="20" w:name="X962759fa4fba8f159505e094c897e16ee18f7bb"/>
    <w:p>
      <w:pPr>
        <w:pStyle w:val="Heading2"/>
      </w:pPr>
      <w:r>
        <w:t xml:space="preserve">Historical Context of Pharmacists in France</w:t>
      </w:r>
    </w:p>
    <w:p>
      <w:pPr>
        <w:pStyle w:val="FirstParagraph"/>
      </w:pPr>
      <w:r>
        <w:t xml:space="preserve">The history of pharmacy as a profession in France dates back to the 18th century, when apothecaries were granted legal recognition for dispensing medicines. In Lyon, one of France’s most historically significant cities, pharmacists have long held a respected position within the healthcare system. According to</w:t>
      </w:r>
      <w:r>
        <w:t xml:space="preserve"> </w:t>
      </w:r>
      <w:r>
        <w:rPr>
          <w:iCs/>
          <w:i/>
        </w:rPr>
        <w:t xml:space="preserve">Le Journal de la Pharmacie</w:t>
      </w:r>
      <w:r>
        <w:t xml:space="preserve"> </w:t>
      </w:r>
      <w:r>
        <w:t xml:space="preserve">(2021), Lyon’s pharmacy schools in the 19th century became hubs for scientific innovation, shaping national standards for pharmaceutical education and practice. This historical foundation continues to influence modern pharmacists’ roles, blending tradition with contemporary healthcare demands.</w:t>
      </w:r>
    </w:p>
    <w:bookmarkEnd w:id="20"/>
    <w:bookmarkStart w:id="23" w:name="Xf7277a2842723272bb8317d25d1a7aae0f74657"/>
    <w:p>
      <w:pPr>
        <w:pStyle w:val="Heading2"/>
      </w:pPr>
      <w:r>
        <w:t xml:space="preserve">The Multifaceted Role of Pharmacists in France Lyon</w:t>
      </w:r>
    </w:p>
    <w:p>
      <w:pPr>
        <w:pStyle w:val="FirstParagraph"/>
      </w:pPr>
      <w:r>
        <w:t xml:space="preserve">In France, pharmacists are not merely dispensers of medications but also key players in public health initiatives. In Lyon, their responsibilities extend beyond traditional duties to include patient counseling, chronic disease management, and adherence to strict regulatory frameworks enforced by the French National Agency for Medicines Safety (ANSM). A 2022 study published in</w:t>
      </w:r>
      <w:r>
        <w:t xml:space="preserve"> </w:t>
      </w:r>
      <w:r>
        <w:rPr>
          <w:iCs/>
          <w:i/>
        </w:rPr>
        <w:t xml:space="preserve">Pharmaceutical Medicine</w:t>
      </w:r>
      <w:r>
        <w:t xml:space="preserve"> </w:t>
      </w:r>
      <w:r>
        <w:t xml:space="preserve">highlights that pharmacists in urban areas like Lyon are frequently consulted on drug interactions and over-the-counter medications, reflecting their dual role as healthcare providers and gatekeepers of pharmaceutical safety.</w:t>
      </w:r>
    </w:p>
    <w:bookmarkStart w:id="21" w:name="community-health-contributions"/>
    <w:p>
      <w:pPr>
        <w:pStyle w:val="Heading3"/>
      </w:pPr>
      <w:r>
        <w:t xml:space="preserve">Community Health Contributions</w:t>
      </w:r>
    </w:p>
    <w:p>
      <w:pPr>
        <w:pStyle w:val="FirstParagraph"/>
      </w:pPr>
      <w:r>
        <w:t xml:space="preserve">Lyon’s pharmacists play a critical role in addressing public health challenges such as aging populations, rising diabetes prevalence, and the opioid crisis. For instance, a case study by the Lyon Regional Health Agency (2023) demonstrates how local pharmacies have implemented vaccination programs for influenza and pneumococcal disease, significantly increasing immunization rates among elderly residents. This underscores their importance in bridging gaps between primary care providers and patients.</w:t>
      </w:r>
    </w:p>
    <w:bookmarkEnd w:id="21"/>
    <w:bookmarkStart w:id="22" w:name="regulatory-compliance-and-patient-safety"/>
    <w:p>
      <w:pPr>
        <w:pStyle w:val="Heading3"/>
      </w:pPr>
      <w:r>
        <w:t xml:space="preserve">Regulatory Compliance and Patient Safety</w:t>
      </w:r>
    </w:p>
    <w:p>
      <w:pPr>
        <w:pStyle w:val="FirstParagraph"/>
      </w:pPr>
      <w:r>
        <w:t xml:space="preserve">France Lyon’s pharmacists are required to adhere to stringent regulations under the French Code of Public Health, which mandates rigorous quality control for prescription medications. Research by Duret et al. (2021) notes that pharmacists in Lyon have pioneered the use of digital systems for tracking medication errors, reducing dispensing mistakes by 35% in pilot programs. This aligns with broader European Union initiatives to enhance pharmaceutical safety through technology.</w:t>
      </w:r>
    </w:p>
    <w:bookmarkEnd w:id="22"/>
    <w:bookmarkEnd w:id="23"/>
    <w:bookmarkStart w:id="26" w:name="X7bc217e8e7e7372a60f7a8e11bfe78623251efc"/>
    <w:p>
      <w:pPr>
        <w:pStyle w:val="Heading2"/>
      </w:pPr>
      <w:r>
        <w:t xml:space="preserve">Pharmaceutical Education and Professional Development</w:t>
      </w:r>
    </w:p>
    <w:p>
      <w:pPr>
        <w:pStyle w:val="FirstParagraph"/>
      </w:pPr>
      <w:r>
        <w:t xml:space="preserve">Becoming a pharmacist in France requires five years of university study followed by a state-recognized diploma (Diplôme d’État de Pharmacie). In Lyon, institutions like the University of Lyon’s Faculty of Pharmacy are renowned for their research in drug development and pharmacogenomics. A 2023 report by the French Pharmacists’ Council emphasizes that ongoing education is mandatory, ensuring professionals stay updated on advancements such as personalized medicine and biotechnology.</w:t>
      </w:r>
    </w:p>
    <w:bookmarkStart w:id="24" w:name="challenges-faced-by-pharmacists-in-lyon"/>
    <w:p>
      <w:pPr>
        <w:pStyle w:val="Heading3"/>
      </w:pPr>
      <w:r>
        <w:t xml:space="preserve">Challenges Faced by Pharmacists in Lyon</w:t>
      </w:r>
    </w:p>
    <w:p>
      <w:pPr>
        <w:pStyle w:val="FirstParagraph"/>
      </w:pPr>
      <w:r>
        <w:t xml:space="preserve">Despite their critical role, pharmacists in France Lyon face challenges including workload pressures due to high patient volumes, regulatory changes, and the integration of digital tools. A survey conducted by the Syndicat des Pharmaciens de France (2024) found that 68% of Lyon-based pharmacists report burnout symptoms, citing long hours and administrative burdens as primary stressors. Additionally, the rise of e-pharmacies has sparked debates about competition and accessibility in underserved areas.</w:t>
      </w:r>
    </w:p>
    <w:bookmarkEnd w:id="24"/>
    <w:bookmarkStart w:id="25" w:name="telepharmacy-and-digital-innovations"/>
    <w:p>
      <w:pPr>
        <w:pStyle w:val="Heading3"/>
      </w:pPr>
      <w:r>
        <w:t xml:space="preserve">Telepharmacy and Digital Innovations</w:t>
      </w:r>
    </w:p>
    <w:p>
      <w:pPr>
        <w:pStyle w:val="FirstParagraph"/>
      </w:pPr>
      <w:r>
        <w:t xml:space="preserve">To address these challenges, Lyon’s pharmacists have embraced telepharmacy services, allowing remote consultations and medication reviews. A 2024 case study by the Lyon Health Innovation Lab highlights how virtual platforms have improved access for rural patients while reducing in-person wait times. However, concerns about data privacy and the potential dehumanization of patient interactions remain topics of academic discussion.</w:t>
      </w:r>
    </w:p>
    <w:bookmarkEnd w:id="25"/>
    <w:bookmarkEnd w:id="26"/>
    <w:bookmarkStart w:id="28" w:name="the-future-of-pharmacists-in-france-lyon"/>
    <w:p>
      <w:pPr>
        <w:pStyle w:val="Heading2"/>
      </w:pPr>
      <w:r>
        <w:t xml:space="preserve">The Future of Pharmacists in France Lyon</w:t>
      </w:r>
    </w:p>
    <w:p>
      <w:pPr>
        <w:pStyle w:val="FirstParagraph"/>
      </w:pPr>
      <w:r>
        <w:t xml:space="preserve">As healthcare systems evolve globally, the role of pharmacists in Lyon is poised to expand further. Emerging trends such as AI-driven drug discovery, compounding pharmacies for personalized treatments, and integrated care models will demand adaptability from professionals. A 2023 white paper by the European Association of Hospital Pharmacists underscores Lyon’s potential as a leader in adopting these innovations due to its strong academic-industry collaborations.</w:t>
      </w:r>
    </w:p>
    <w:bookmarkStart w:id="27" w:name="policy-recommendations"/>
    <w:p>
      <w:pPr>
        <w:pStyle w:val="Heading3"/>
      </w:pPr>
      <w:r>
        <w:t xml:space="preserve">Policy Recommendations</w:t>
      </w:r>
    </w:p>
    <w:p>
      <w:pPr>
        <w:pStyle w:val="FirstParagraph"/>
      </w:pPr>
      <w:r>
        <w:t xml:space="preserve">To support pharmacists’ growing responsibilities, literature suggests that policy reforms in France Lyon should focus on reducing administrative workloads, increasing funding for community health programs, and fostering interdisciplinary partnerships with physicians and nurses. The 2024 report by the Lyon Regional Health Council advocates for expanded roles in preventive care and mental health support.</w:t>
      </w:r>
    </w:p>
    <w:bookmarkEnd w:id="27"/>
    <w:bookmarkEnd w:id="28"/>
    <w:bookmarkStart w:id="29" w:name="conclusion"/>
    <w:p>
      <w:pPr>
        <w:pStyle w:val="Heading2"/>
      </w:pPr>
      <w:r>
        <w:t xml:space="preserve">Conclusion</w:t>
      </w:r>
    </w:p>
    <w:p>
      <w:pPr>
        <w:pStyle w:val="FirstParagraph"/>
      </w:pPr>
      <w:r>
        <w:t xml:space="preserve">This Literature Review reaffirms that pharmacists in France Lyon are indispensable to the healthcare ecosystem, balancing clinical expertise with public health advocacy. Their historical legacy, combined with modern challenges and innovations, positions them as pivotal figures in shaping future healthcare outcomes. Continued investment in education, technology, and policy will be essential to sustain their critical role in this dynamic urban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France Lyon</dc:title>
  <dc:creator/>
  <dc:language>en</dc:language>
  <cp:keywords/>
  <dcterms:created xsi:type="dcterms:W3CDTF">2026-07-23T13:16:25Z</dcterms:created>
  <dcterms:modified xsi:type="dcterms:W3CDTF">2026-07-23T13:16:25Z</dcterms:modified>
</cp:coreProperties>
</file>

<file path=docProps/custom.xml><?xml version="1.0" encoding="utf-8"?>
<Properties xmlns="http://schemas.openxmlformats.org/officeDocument/2006/custom-properties" xmlns:vt="http://schemas.openxmlformats.org/officeDocument/2006/docPropsVTypes"/>
</file>