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661ac36f67a783bf9bba5e2c39d2a04087b3fc"/>
    <w:p>
      <w:pPr>
        <w:pStyle w:val="Heading1"/>
      </w:pPr>
      <w:r>
        <w:t xml:space="preserve">Literature Review: The Role of Pharmacists in France Marseille</w:t>
      </w:r>
    </w:p>
    <w:p>
      <w:pPr>
        <w:pStyle w:val="FirstParagraph"/>
      </w:pPr>
      <w:r>
        <w:t xml:space="preserve">The role of pharmacists in public health systems has evolved significantly over the past decades, particularly within urban centers like Marseille, France. This literature review explores the historical and contemporary significance of pharmacists in Marseille, emphasizing their contributions to healthcare delivery, regulatory compliance, and community engagement. The analysis is contextualized within the broader framework of French healthcare policies and challenges unique to a densely populated city like Marseille.</w:t>
      </w:r>
    </w:p>
    <w:bookmarkStart w:id="20" w:name="X0323d0fb54c4e5c1e0352c80cb8e878416f7be3"/>
    <w:p>
      <w:pPr>
        <w:pStyle w:val="Heading2"/>
      </w:pPr>
      <w:r>
        <w:t xml:space="preserve">1. Introduction: Pharmacists as Integral Healthcare Providers</w:t>
      </w:r>
    </w:p>
    <w:p>
      <w:pPr>
        <w:pStyle w:val="FirstParagraph"/>
      </w:pPr>
      <w:r>
        <w:t xml:space="preserve">In France, pharmacists are not only medication dispensers but also key players in primary healthcare, public health initiatives, and patient education. This is particularly evident in Marseille, a city with diverse demographics and complex healthcare needs due to its status as a major Mediterranean port. Studies have highlighted the importance of pharmacists in bridging gaps between physicians, patients, and the healthcare system (Delarue et al., 2019). In Marseille’s context, where urbanization and socio-economic disparities are pronounced, pharmacists serve as accessible points of care for marginalized communities.</w:t>
      </w:r>
    </w:p>
    <w:bookmarkEnd w:id="20"/>
    <w:bookmarkStart w:id="21" w:name="historical-context-of-pharmacy-in-france"/>
    <w:p>
      <w:pPr>
        <w:pStyle w:val="Heading2"/>
      </w:pPr>
      <w:r>
        <w:t xml:space="preserve">2. Historical Context of Pharmacy in France</w:t>
      </w:r>
    </w:p>
    <w:p>
      <w:pPr>
        <w:pStyle w:val="FirstParagraph"/>
      </w:pPr>
      <w:r>
        <w:t xml:space="preserve">The French pharmacy system has its roots in the 17th century, when the profession was formalized under state regulation. Over time, pharmacists have transitioned from apothecaries to clinical professionals with specialized training. In Marseille, this evolution has been marked by a strong emphasis on community-based pharmaceutical services. Research indicates that Marseille’s historical reliance on local pharmacies for public health interventions dates back to the 19th century, when pharmacists played critical roles in disease prevention during epidemics like cholera and tuberculosis (Duret, 2015).</w:t>
      </w:r>
    </w:p>
    <w:bookmarkEnd w:id="21"/>
    <w:bookmarkStart w:id="22" w:name="X47c69021c1a1b6ffa19e7a6cf52635e60f087dc"/>
    <w:p>
      <w:pPr>
        <w:pStyle w:val="Heading2"/>
      </w:pPr>
      <w:r>
        <w:t xml:space="preserve">3. Contemporary Role of Pharmacists in Marseille</w:t>
      </w:r>
    </w:p>
    <w:p>
      <w:pPr>
        <w:pStyle w:val="FirstParagraph"/>
      </w:pPr>
      <w:r>
        <w:t xml:space="preserve">Today, pharmacists in Marseille are integral to both public and private healthcare systems. They manage medication therapy, provide vaccinations, conduct health screenings, and offer advice on over-the-counter medications. A study by the University of Aix-Marseille (2020) found that 85% of pharmacists in the city engage in direct patient counseling weekly, addressing issues ranging from chronic disease management to mental health support. Additionally, Marseille’s pharmacists are mandated by French law to dispense emergency medications free of charge, a policy that has been critical during public health crises.</w:t>
      </w:r>
    </w:p>
    <w:p>
      <w:pPr>
        <w:pStyle w:val="BodyText"/>
      </w:pPr>
      <w:r>
        <w:t xml:space="preserve">Community pharmacies in Marseille also collaborate with local authorities on initiatives such as smoking cessation programs and diabetes education. These efforts align with national goals under the French National Health Insurance system (Sécurité Sociale), which prioritizes preventive care and reducing healthcare disparities (Ministry of Health, France, 2021).</w:t>
      </w:r>
    </w:p>
    <w:bookmarkEnd w:id="22"/>
    <w:bookmarkStart w:id="23" w:name="Xe1a790bd28a2b70958bb07dffe5d55f97ea410f"/>
    <w:p>
      <w:pPr>
        <w:pStyle w:val="Heading2"/>
      </w:pPr>
      <w:r>
        <w:t xml:space="preserve">4. Challenges Facing Pharmacists in Marseille</w:t>
      </w:r>
    </w:p>
    <w:p>
      <w:pPr>
        <w:pStyle w:val="FirstParagraph"/>
      </w:pPr>
      <w:r>
        <w:t xml:space="preserve">Despite their vital role, pharmacists in Marseille face unique challenges. Urban density has led to a high concentration of pharmacies per capita, sometimes resulting in competition for patient engagement and resources. A 2018 report by the French National Institute of Health and Medical Research (INSERM) noted that independent pharmacies in Marseille are increasingly pressured by large pharmacy chains, raising concerns about service quality and access equity.</w:t>
      </w:r>
    </w:p>
    <w:p>
      <w:pPr>
        <w:pStyle w:val="BodyText"/>
      </w:pPr>
      <w:r>
        <w:t xml:space="preserve">Additionally, regulatory complexities in France—such as strict rules on prescription medication dispensing and reimbursement policies—require pharmacists to navigate intricate administrative systems. This can limit their capacity to focus on patient-centered care. In Marseille, where immigration rates are high, pharmacists also face challenges in communicating effectively with non-French-speaking patients, often relying on multilingual staff or community health workers.</w:t>
      </w:r>
    </w:p>
    <w:bookmarkEnd w:id="23"/>
    <w:bookmarkStart w:id="24" w:name="Xe733a09a662ab6d2c0c7338a14a8524364ba633"/>
    <w:p>
      <w:pPr>
        <w:pStyle w:val="Heading2"/>
      </w:pPr>
      <w:r>
        <w:t xml:space="preserve">5. Opportunities for Innovation and Collaboration</w:t>
      </w:r>
    </w:p>
    <w:p>
      <w:pPr>
        <w:pStyle w:val="FirstParagraph"/>
      </w:pPr>
      <w:r>
        <w:t xml:space="preserve">Marseille presents unique opportunities for pharmacists to innovate in healthcare delivery. The city’s diverse population has spurred the development of culturally tailored pharmaceutical services, such as language-specific patient education materials and partnerships with local NGOs. A case study by the Marseille Public Health Agency (2021) highlighted successful collaborations between pharmacists and community centers to improve medication adherence among elderly populations.</w:t>
      </w:r>
    </w:p>
    <w:p>
      <w:pPr>
        <w:pStyle w:val="BodyText"/>
      </w:pPr>
      <w:r>
        <w:t xml:space="preserve">Moreover, digital transformation is reshaping pharmacy practice in Marseille. Telepharmacy services, electronic prescribing systems, and AI-driven medication reviews are being piloted in select pharmacies to enhance efficiency. These technologies align with broader French initiatives to integrate digital health tools into the national healthcare framework (Lepage et al., 2022).</w:t>
      </w:r>
    </w:p>
    <w:bookmarkEnd w:id="24"/>
    <w:bookmarkStart w:id="25" w:name="X41f0a8e56af740a1f77bfd7a4c3c55130017eaa"/>
    <w:p>
      <w:pPr>
        <w:pStyle w:val="Heading2"/>
      </w:pPr>
      <w:r>
        <w:t xml:space="preserve">6. Comparative Perspectives: Marseille vs. Other French Cities</w:t>
      </w:r>
    </w:p>
    <w:p>
      <w:pPr>
        <w:pStyle w:val="FirstParagraph"/>
      </w:pPr>
      <w:r>
        <w:t xml:space="preserve">While pharmacists across France share common responsibilities, their roles in Marseille are distinct due to the city’s socio-economic profile. A comparative analysis by the French Society of Pharmacists (SFP) found that Marseille’s pharmacists spend more time on public health initiatives compared to those in smaller towns or rural areas. This reflects the city’s status as a hub for both local and international healthcare challenges, such as managing refugee health needs and combating drug-related issues.</w:t>
      </w:r>
    </w:p>
    <w:bookmarkEnd w:id="25"/>
    <w:bookmarkStart w:id="26" w:name="X3c388c415e244731c55f65b804078fa732f030e"/>
    <w:p>
      <w:pPr>
        <w:pStyle w:val="Heading2"/>
      </w:pPr>
      <w:r>
        <w:t xml:space="preserve">7. Conclusion: The Future of Pharmacists in Marseille</w:t>
      </w:r>
    </w:p>
    <w:p>
      <w:pPr>
        <w:pStyle w:val="FirstParagraph"/>
      </w:pPr>
      <w:r>
        <w:t xml:space="preserve">In conclusion, pharmacists in France Marseille occupy a pivotal position in the healthcare ecosystem, balancing clinical expertise with community engagement. Their contributions are critical to addressing public health challenges exacerbated by urbanization, migration, and socio-economic inequality. Future research should focus on evaluating the long-term impact of policy changes—such as pharmacist-led primary care models—and how these can be adapted to Marseille’s specific needs.</w:t>
      </w:r>
    </w:p>
    <w:p>
      <w:pPr>
        <w:pStyle w:val="BodyText"/>
      </w:pPr>
      <w:r>
        <w:t xml:space="preserve">To ensure pharmacists continue fulfilling their role effectively, stakeholders in France must prioritize investments in professional development, digital infrastructure, and equitable access to pharmaceutical services. As Marseille evolves into a more interconnected global city, its pharmacists will remain indispensable in safeguarding public health and promoting well-being.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France Marseille</dc:title>
  <dc:creator/>
  <dc:language>en</dc:language>
  <cp:keywords/>
  <dcterms:created xsi:type="dcterms:W3CDTF">2026-07-23T22:18:24Z</dcterms:created>
  <dcterms:modified xsi:type="dcterms:W3CDTF">2026-07-23T22:18:24Z</dcterms:modified>
</cp:coreProperties>
</file>

<file path=docProps/custom.xml><?xml version="1.0" encoding="utf-8"?>
<Properties xmlns="http://schemas.openxmlformats.org/officeDocument/2006/custom-properties" xmlns:vt="http://schemas.openxmlformats.org/officeDocument/2006/docPropsVTypes"/>
</file>