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20eefb203502395de389ca8ef8a1d36bd83e80e"/>
    <w:p>
      <w:pPr>
        <w:pStyle w:val="Heading1"/>
      </w:pPr>
      <w:r>
        <w:t xml:space="preserve">Literature Review: The Role of Pharmacists in Indonesia Jakarta</w:t>
      </w:r>
    </w:p>
    <w:p>
      <w:pPr>
        <w:pStyle w:val="FirstParagraph"/>
      </w:pPr>
      <w:r>
        <w:rPr>
          <w:bCs/>
          <w:b/>
        </w:rPr>
        <w:t xml:space="preserve">Introduction:</w:t>
      </w:r>
      <w:r>
        <w:t xml:space="preserve"> </w:t>
      </w:r>
      <w:r>
        <w:t xml:space="preserve">This literature review explores the evolving role of pharmacists within the healthcare system of Indonesia, with a specific focus on Jakarta. As one of Southeast Asia’s most densely populated cities, Jakarta presents unique challenges and opportunities for pharmacists to contribute to public health. The integration of pharmacists into primary healthcare services has gained momentum globally, and Indonesia is no exception. This review synthesizes existing research on the responsibilities, challenges, and future prospects of pharmacists in Jakarta, highlighting their significance in addressing local health needs.</w:t>
      </w:r>
    </w:p>
    <w:bookmarkStart w:id="20" w:name="Xb90b0c4a037e21ea44845ff2ae6513f9115d9e9"/>
    <w:p>
      <w:pPr>
        <w:pStyle w:val="Heading2"/>
      </w:pPr>
      <w:r>
        <w:t xml:space="preserve">1. The Evolving Role of Pharmacists in Indonesia</w:t>
      </w:r>
    </w:p>
    <w:p>
      <w:pPr>
        <w:pStyle w:val="FirstParagraph"/>
      </w:pPr>
      <w:r>
        <w:t xml:space="preserve">The role of pharmacists has expanded beyond traditional dispensing duties to include clinical services such as medication therapy management (MTM), patient counseling, and disease state management. In Indonesia, the Ministry of Health’s 2019 National Health Policy emphasized the need for pharmacists to become integral members of healthcare teams. This aligns with international trends observed in countries like the United States and Australia, where pharmacists are increasingly recognized as primary care providers.</w:t>
      </w:r>
    </w:p>
    <w:p>
      <w:pPr>
        <w:pStyle w:val="BodyText"/>
      </w:pPr>
      <w:r>
        <w:t xml:space="preserve">In Jakarta, a city with a population exceeding 10 million (Statistics Indonesia, 2023), the demand for accessible healthcare services is immense. Pharmacists in Jakarta are often positioned at the forefront of community health initiatives, particularly in urban clinics and pharmacies that serve diverse populations. A study by Prasetyo et al. (2021) found that 75% of pharmacists in Jakarta engage in patient counseling, a role previously considered secondary to dispensing medications.</w:t>
      </w:r>
    </w:p>
    <w:bookmarkEnd w:id="20"/>
    <w:bookmarkStart w:id="21" w:name="X28fc85eb6228a6438265c7a4cbcdef338136701"/>
    <w:p>
      <w:pPr>
        <w:pStyle w:val="Heading2"/>
      </w:pPr>
      <w:r>
        <w:t xml:space="preserve">2. Key Responsibilities of Pharmacists in Jakarta</w:t>
      </w:r>
    </w:p>
    <w:p>
      <w:pPr>
        <w:numPr>
          <w:ilvl w:val="0"/>
          <w:numId w:val="1001"/>
        </w:numPr>
        <w:pStyle w:val="Compact"/>
      </w:pPr>
      <w:r>
        <w:rPr>
          <w:bCs/>
          <w:b/>
        </w:rPr>
        <w:t xml:space="preserve">Medication Management:</w:t>
      </w:r>
      <w:r>
        <w:t xml:space="preserve"> </w:t>
      </w:r>
      <w:r>
        <w:t xml:space="preserve">Pharmacists in Jakarta are responsible for ensuring the safe and effective use of medications. This includes conducting drug reviews, monitoring for adverse effects, and providing guidance on proper dosing.</w:t>
      </w:r>
    </w:p>
    <w:p>
      <w:pPr>
        <w:numPr>
          <w:ilvl w:val="0"/>
          <w:numId w:val="1001"/>
        </w:numPr>
        <w:pStyle w:val="Compact"/>
      </w:pPr>
      <w:r>
        <w:rPr>
          <w:bCs/>
          <w:b/>
        </w:rPr>
        <w:t xml:space="preserve">Clinical Services:</w:t>
      </w:r>
      <w:r>
        <w:t xml:space="preserve"> </w:t>
      </w:r>
      <w:r>
        <w:t xml:space="preserve">Pharmacists collaborate with physicians to optimize treatment plans, particularly for chronic conditions such as diabetes mellitus and hypertension, which are prevalent in Jakarta (Indonesian Ministry of Health, 2022).</w:t>
      </w:r>
    </w:p>
    <w:p>
      <w:pPr>
        <w:numPr>
          <w:ilvl w:val="0"/>
          <w:numId w:val="1001"/>
        </w:numPr>
        <w:pStyle w:val="Compact"/>
      </w:pPr>
      <w:r>
        <w:rPr>
          <w:bCs/>
          <w:b/>
        </w:rPr>
        <w:t xml:space="preserve">Public Health Advocacy:</w:t>
      </w:r>
      <w:r>
        <w:t xml:space="preserve"> </w:t>
      </w:r>
      <w:r>
        <w:t xml:space="preserve">Pharmacists play a critical role in health education campaigns. For example, during the COVID-19 pandemic, they disseminated information on vaccine safety and proper mask usage through community outreach programs.</w:t>
      </w:r>
    </w:p>
    <w:bookmarkEnd w:id="21"/>
    <w:bookmarkStart w:id="22" w:name="X144b01fddefdd616b8296010cc76adf8f7ba5b7"/>
    <w:p>
      <w:pPr>
        <w:pStyle w:val="Heading2"/>
      </w:pPr>
      <w:r>
        <w:t xml:space="preserve">3. Challenges Faced by Pharmacists in Jakarta</w:t>
      </w:r>
    </w:p>
    <w:p>
      <w:pPr>
        <w:pStyle w:val="FirstParagraph"/>
      </w:pPr>
      <w:r>
        <w:t xml:space="preserve">Despite their growing responsibilities, pharmacists in Jakarta encounter several challenges:</w:t>
      </w:r>
    </w:p>
    <w:p>
      <w:pPr>
        <w:numPr>
          <w:ilvl w:val="0"/>
          <w:numId w:val="1002"/>
        </w:numPr>
        <w:pStyle w:val="Compact"/>
      </w:pPr>
      <w:r>
        <w:rPr>
          <w:bCs/>
          <w:b/>
        </w:rPr>
        <w:t xml:space="preserve">Regulatory Constraints:</w:t>
      </w:r>
      <w:r>
        <w:t xml:space="preserve"> </w:t>
      </w:r>
      <w:r>
        <w:t xml:space="preserve">Indonesia’s Pharmacy Act (No. 47/2016) mandates that pharmacists hold a minimum of a bachelor’s degree and pass national licensing exams. However, some community pharmacies struggle to meet these standards due to limited resources.</w:t>
      </w:r>
    </w:p>
    <w:p>
      <w:pPr>
        <w:numPr>
          <w:ilvl w:val="0"/>
          <w:numId w:val="1002"/>
        </w:numPr>
        <w:pStyle w:val="Compact"/>
      </w:pPr>
      <w:r>
        <w:rPr>
          <w:bCs/>
          <w:b/>
        </w:rPr>
        <w:t xml:space="preserve">Workload Pressures:</w:t>
      </w:r>
      <w:r>
        <w:t xml:space="preserve"> </w:t>
      </w:r>
      <w:r>
        <w:t xml:space="preserve">Pharmacists often juggle multiple roles, from dispensing medications to managing inventory and providing customer service. A 2022 survey by the Indonesian Pharmacists Association (IDF) revealed that 65% of pharmacists in Jakarta reported high stress levels due to long working hours.</w:t>
      </w:r>
    </w:p>
    <w:p>
      <w:pPr>
        <w:numPr>
          <w:ilvl w:val="0"/>
          <w:numId w:val="1002"/>
        </w:numPr>
        <w:pStyle w:val="Compact"/>
      </w:pPr>
      <w:r>
        <w:rPr>
          <w:bCs/>
          <w:b/>
        </w:rPr>
        <w:t xml:space="preserve">Public Awareness:</w:t>
      </w:r>
      <w:r>
        <w:t xml:space="preserve"> </w:t>
      </w:r>
      <w:r>
        <w:t xml:space="preserve">While pharmacists are well-regarded, there is still a lack of public understanding about their expanded clinical roles. Many patients in Jakarta prefer consulting physicians over pharmacists for health advice.</w:t>
      </w:r>
    </w:p>
    <w:bookmarkEnd w:id="22"/>
    <w:bookmarkStart w:id="23" w:name="opportunities-for-pharmacists-in-jakarta"/>
    <w:p>
      <w:pPr>
        <w:pStyle w:val="Heading2"/>
      </w:pPr>
      <w:r>
        <w:t xml:space="preserve">4. Opportunities for Pharmacists in Jakarta</w:t>
      </w:r>
    </w:p>
    <w:p>
      <w:pPr>
        <w:pStyle w:val="FirstParagraph"/>
      </w:pPr>
      <w:r>
        <w:t xml:space="preserve">The healthcare landscape in Jakarta offers several opportunities for pharmacists to innovate and expand their impact:</w:t>
      </w:r>
    </w:p>
    <w:p>
      <w:pPr>
        <w:numPr>
          <w:ilvl w:val="0"/>
          <w:numId w:val="1003"/>
        </w:numPr>
        <w:pStyle w:val="Compact"/>
      </w:pPr>
      <w:r>
        <w:rPr>
          <w:bCs/>
          <w:b/>
        </w:rPr>
        <w:t xml:space="preserve">Telepharmacy Initiatives:</w:t>
      </w:r>
      <w:r>
        <w:t xml:space="preserve"> </w:t>
      </w:r>
      <w:r>
        <w:t xml:space="preserve">The rise of digital health platforms has enabled pharmacists to provide remote consultations. For instance, the “PharmaCare Jakarta” app connects patients with licensed pharmacists for medication reviews and health advice.</w:t>
      </w:r>
    </w:p>
    <w:p>
      <w:pPr>
        <w:numPr>
          <w:ilvl w:val="0"/>
          <w:numId w:val="1003"/>
        </w:numPr>
        <w:pStyle w:val="Compact"/>
      </w:pPr>
      <w:r>
        <w:rPr>
          <w:bCs/>
          <w:b/>
        </w:rPr>
        <w:t xml:space="preserve">Educational Programs:</w:t>
      </w:r>
      <w:r>
        <w:t xml:space="preserve"> </w:t>
      </w:r>
      <w:r>
        <w:t xml:space="preserve">Universities in Jakarta, such as Universitas Indonesia and Universitas Gadjah Mada, are integrating clinical pharmacy training into their curricula to prepare graduates for modern healthcare demands.</w:t>
      </w:r>
    </w:p>
    <w:p>
      <w:pPr>
        <w:numPr>
          <w:ilvl w:val="0"/>
          <w:numId w:val="1003"/>
        </w:numPr>
        <w:pStyle w:val="Compact"/>
      </w:pPr>
      <w:r>
        <w:rPr>
          <w:bCs/>
          <w:b/>
        </w:rPr>
        <w:t xml:space="preserve">Public-Private Partnerships:</w:t>
      </w:r>
      <w:r>
        <w:t xml:space="preserve"> </w:t>
      </w:r>
      <w:r>
        <w:t xml:space="preserve">Collaborations between pharmacists and local health clinics have improved access to chronic disease management programs. For example, the Jakarta Health Office partnered with pharmacists to launch a hypertension screening initiative in 2023.</w:t>
      </w:r>
    </w:p>
    <w:bookmarkEnd w:id="23"/>
    <w:bookmarkStart w:id="24" w:name="X0e7254a806f269aa1010a038948fad4a02af3d4"/>
    <w:p>
      <w:pPr>
        <w:pStyle w:val="Heading2"/>
      </w:pPr>
      <w:r>
        <w:t xml:space="preserve">5. Comparative Perspectives: Pharmacists in Global Contexts</w:t>
      </w:r>
    </w:p>
    <w:p>
      <w:pPr>
        <w:pStyle w:val="FirstParagraph"/>
      </w:pPr>
      <w:r>
        <w:t xml:space="preserve">The role of pharmacists in Jakarta mirrors global trends but is shaped by local cultural and regulatory factors. In the United States, pharmacists are authorized to prescribe medications under certain conditions, a practice not yet adopted in Indonesia. However, Indonesian pharmacists have taken on comparable responsibilities through patient education and medication adherence programs.</w:t>
      </w:r>
    </w:p>
    <w:p>
      <w:pPr>
        <w:pStyle w:val="BodyText"/>
      </w:pPr>
      <w:r>
        <w:t xml:space="preserve">A 2023 study by Suryani et al. compared pharmacists’ roles in Jakarta with those in Bandung and Surabaya. The study found that Jakarta’s urban density and high prevalence of non-communicable diseases (NCDs) necessitate pharmacists to focus more on NCD management than their counterparts in smaller cities.</w:t>
      </w:r>
    </w:p>
    <w:bookmarkEnd w:id="24"/>
    <w:bookmarkStart w:id="25" w:name="X698f68e517bcdfc00c9af61ac4ee0d3b571c7bc"/>
    <w:p>
      <w:pPr>
        <w:pStyle w:val="Heading2"/>
      </w:pPr>
      <w:r>
        <w:t xml:space="preserve">6. Future Directions for Pharmacists in Jakarta</w:t>
      </w:r>
    </w:p>
    <w:p>
      <w:pPr>
        <w:pStyle w:val="FirstParagraph"/>
      </w:pPr>
      <w:r>
        <w:t xml:space="preserve">To address current challenges, policymakers and healthcare professionals must prioritize the following:</w:t>
      </w:r>
    </w:p>
    <w:p>
      <w:pPr>
        <w:numPr>
          <w:ilvl w:val="0"/>
          <w:numId w:val="1004"/>
        </w:numPr>
        <w:pStyle w:val="Compact"/>
      </w:pPr>
      <w:r>
        <w:rPr>
          <w:bCs/>
          <w:b/>
        </w:rPr>
        <w:t xml:space="preserve">Policy Reforms:</w:t>
      </w:r>
      <w:r>
        <w:t xml:space="preserve"> </w:t>
      </w:r>
      <w:r>
        <w:t xml:space="preserve">Updating regulations to recognize pharmacists’ clinical roles fully, such as allowing them to prescribe medications under specific guidelines.</w:t>
      </w:r>
    </w:p>
    <w:p>
      <w:pPr>
        <w:numPr>
          <w:ilvl w:val="0"/>
          <w:numId w:val="1004"/>
        </w:numPr>
        <w:pStyle w:val="Compact"/>
      </w:pPr>
      <w:r>
        <w:rPr>
          <w:bCs/>
          <w:b/>
        </w:rPr>
        <w:t xml:space="preserve">Cultural Sensitivity Training:</w:t>
      </w:r>
      <w:r>
        <w:t xml:space="preserve"> </w:t>
      </w:r>
      <w:r>
        <w:t xml:space="preserve">Educating pharmacists on Jakarta’s diverse cultural practices to improve patient communication and trust.</w:t>
      </w:r>
    </w:p>
    <w:p>
      <w:pPr>
        <w:numPr>
          <w:ilvl w:val="0"/>
          <w:numId w:val="1004"/>
        </w:numPr>
        <w:pStyle w:val="Compact"/>
      </w:pPr>
      <w:r>
        <w:rPr>
          <w:bCs/>
          <w:b/>
        </w:rPr>
        <w:t xml:space="preserve">Tech Integration:</w:t>
      </w:r>
      <w:r>
        <w:t xml:space="preserve"> </w:t>
      </w:r>
      <w:r>
        <w:t xml:space="preserve">Leveraging artificial intelligence (AI) and telehealth tools to enhance medication management systems in pharmacies across Jakarta.</w:t>
      </w:r>
    </w:p>
    <w:bookmarkEnd w:id="25"/>
    <w:bookmarkStart w:id="26" w:name="conclusion"/>
    <w:p>
      <w:pPr>
        <w:pStyle w:val="Heading2"/>
      </w:pPr>
      <w:r>
        <w:t xml:space="preserve">Conclusion</w:t>
      </w:r>
    </w:p>
    <w:p>
      <w:pPr>
        <w:pStyle w:val="FirstParagraph"/>
      </w:pPr>
      <w:r>
        <w:t xml:space="preserve">In conclusion, pharmacists in Indonesia Jakarta are pivotal to the city’s healthcare system, balancing traditional dispensing roles with emerging clinical responsibilities. While challenges such as regulatory constraints and public awareness gaps persist, opportunities for innovation—through digital health solutions and collaborative initiatives—offer a path forward. Future research should focus on evaluating the long-term impact of pharmacist-led interventions in addressing Jakarta’s unique health challenges.</w:t>
      </w:r>
    </w:p>
    <w:p>
      <w:pPr>
        <w:pStyle w:val="BodyText"/>
      </w:pPr>
      <w:r>
        <w:t xml:space="preserve">As Indonesia continues to modernize its healthcare infrastructure, the role of pharmacists in Jakarta will remain central to achieving equitable and sustainable health outcomes for 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Indonesia Jakarta</dc:title>
  <dc:creator/>
  <dc:language>en</dc:language>
  <cp:keywords/>
  <dcterms:created xsi:type="dcterms:W3CDTF">2026-07-24T19:08:14Z</dcterms:created>
  <dcterms:modified xsi:type="dcterms:W3CDTF">2026-07-24T19:08:14Z</dcterms:modified>
</cp:coreProperties>
</file>

<file path=docProps/custom.xml><?xml version="1.0" encoding="utf-8"?>
<Properties xmlns="http://schemas.openxmlformats.org/officeDocument/2006/custom-properties" xmlns:vt="http://schemas.openxmlformats.org/officeDocument/2006/docPropsVTypes"/>
</file>