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12b27399bf6a5cae224b0028432b5f510843c96"/>
    <w:p>
      <w:pPr>
        <w:pStyle w:val="Heading1"/>
      </w:pPr>
      <w:r>
        <w:t xml:space="preserve">Literature Review on the Role of Pharmacists in Kenya Nairobi</w:t>
      </w:r>
    </w:p>
    <w:bookmarkStart w:id="20" w:name="introduction"/>
    <w:p>
      <w:pPr>
        <w:pStyle w:val="Heading2"/>
      </w:pPr>
      <w:r>
        <w:t xml:space="preserve">Introduction</w:t>
      </w:r>
    </w:p>
    <w:p>
      <w:pPr>
        <w:pStyle w:val="FirstParagraph"/>
      </w:pPr>
      <w:r>
        <w:t xml:space="preserve">The role of pharmacists in healthcare systems has evolved significantly over the past few decades, with a growing emphasis on their contributions beyond dispensing medications. In Kenya, particularly in Nairobi—the capital and most populous city—pharmacists play a pivotal role in addressing public health challenges, ensuring medication safety, and promoting community well-being. This literature review explores the evolving responsibilities of pharmacists in Kenya Nairobi, highlighting their significance within the broader healthcare landscape and identifying gaps that require further research or policy intervention.</w:t>
      </w:r>
    </w:p>
    <w:bookmarkEnd w:id="20"/>
    <w:bookmarkStart w:id="21" w:name="Xf319db1d40261433a1636f3b93ff56be6be5314"/>
    <w:p>
      <w:pPr>
        <w:pStyle w:val="Heading2"/>
      </w:pPr>
      <w:r>
        <w:t xml:space="preserve">The Evolution of Pharmacists' Roles in Kenya Nairobi</w:t>
      </w:r>
    </w:p>
    <w:p>
      <w:pPr>
        <w:pStyle w:val="FirstParagraph"/>
      </w:pPr>
      <w:r>
        <w:t xml:space="preserve">Pharmacists in Kenya Nairobi have transitioned from being mere medication dispensers to multifaceted healthcare professionals. Their responsibilities now include patient counseling, disease management, and public health education. In urban centers like Nairobi, where the population density is high and access to specialized medical care may be limited, pharmacists serve as critical intermediaries between patients and healthcare providers.</w:t>
      </w:r>
    </w:p>
    <w:p>
      <w:pPr>
        <w:pStyle w:val="BodyText"/>
      </w:pPr>
      <w:r>
        <w:t xml:space="preserve">Literature from Kenyan academic institutions highlights that pharmacists in Nairobi are increasingly involved in initiatives such as HIV/AIDS awareness campaigns, antiretroviral therapy (ART) adherence support, and maternal health programs. For instance, studies have shown that community pharmacists in Nairobi contribute significantly to the management of non-communicable diseases (NCDs) like hypertension and diabetes through regular monitoring and patient follow-ups.</w:t>
      </w:r>
    </w:p>
    <w:bookmarkEnd w:id="21"/>
    <w:bookmarkStart w:id="22" w:name="X81e67651680c5abd26d7c83c461b686b795e1f5"/>
    <w:p>
      <w:pPr>
        <w:pStyle w:val="Heading2"/>
      </w:pPr>
      <w:r>
        <w:t xml:space="preserve">Challenges Faced by Pharmacists in Kenya Nairobi</w:t>
      </w:r>
    </w:p>
    <w:p>
      <w:pPr>
        <w:pStyle w:val="FirstParagraph"/>
      </w:pPr>
      <w:r>
        <w:t xml:space="preserve">Despite their expanding roles, pharmacists in Kenya Nairobi face several challenges that hinder optimal service delivery. One major issue is the lack of standardized training programs that align with the dynamic healthcare needs of urban populations. A 2021 study published in the</w:t>
      </w:r>
      <w:r>
        <w:t xml:space="preserve"> </w:t>
      </w:r>
      <w:r>
        <w:rPr>
          <w:iCs/>
          <w:i/>
        </w:rPr>
        <w:t xml:space="preserve">Journal of Pharmaceutical Sciences and Research</w:t>
      </w:r>
      <w:r>
        <w:t xml:space="preserve"> </w:t>
      </w:r>
      <w:r>
        <w:t xml:space="preserve">noted disparities in pharmacist education quality across Nairobi's public and private institutions, leading to inconsistencies in professional competencies.</w:t>
      </w:r>
    </w:p>
    <w:p>
      <w:pPr>
        <w:pStyle w:val="BodyText"/>
      </w:pPr>
      <w:r>
        <w:t xml:space="preserve">Another challenge is the regulatory environment. While Kenya's Pharmacy and Poisons Act provides a legal framework for pharmacy practice, enforcement remains uneven in Nairobi. Reports of counterfeit medications circulating through informal markets have raised concerns about pharmacists' ability to ensure drug safety. Furthermore, the high cost of continuing education and professional development opportunities limits pharmacists' capacity to stay updated on global medical advancements.</w:t>
      </w:r>
    </w:p>
    <w:bookmarkEnd w:id="22"/>
    <w:bookmarkStart w:id="23" w:name="X759a828f1bfd93e91053ebc6a1656661c1fdb3e"/>
    <w:p>
      <w:pPr>
        <w:pStyle w:val="Heading2"/>
      </w:pPr>
      <w:r>
        <w:t xml:space="preserve">Pharmacists as Advocates for Public Health in Nairobi</w:t>
      </w:r>
    </w:p>
    <w:p>
      <w:pPr>
        <w:pStyle w:val="FirstParagraph"/>
      </w:pPr>
      <w:r>
        <w:t xml:space="preserve">In Kenya Nairobi, pharmacists have emerged as key advocates for public health initiatives. Their proximity to communities and accessibility make them ideal partners for health promotion campaigns. For example, during the COVID-19 pandemic, pharmacists in Nairobi played a crucial role in distributing vaccines, providing accurate information on prevention measures, and managing medication shortages.</w:t>
      </w:r>
    </w:p>
    <w:p>
      <w:pPr>
        <w:pStyle w:val="BodyText"/>
      </w:pPr>
      <w:r>
        <w:t xml:space="preserve">Research conducted by the Kenya Medical Association (KMA) emphasized that pharmacists in Nairobi are uniquely positioned to address health disparities. Through mobile clinics and outreach programs, they have improved access to essential medicines for marginalized populations. However, the review also identified a gap in collaboration between pharmacists and other healthcare professionals, which limits their potential impact on holistic patient care.</w:t>
      </w:r>
    </w:p>
    <w:bookmarkEnd w:id="23"/>
    <w:bookmarkStart w:id="24" w:name="X604d7b01fd65d77a593f770ea486746c785ddc0"/>
    <w:p>
      <w:pPr>
        <w:pStyle w:val="Heading2"/>
      </w:pPr>
      <w:r>
        <w:t xml:space="preserve">Opportunities for Pharmacists in Kenya Nairobi</w:t>
      </w:r>
    </w:p>
    <w:p>
      <w:pPr>
        <w:pStyle w:val="FirstParagraph"/>
      </w:pPr>
      <w:r>
        <w:t xml:space="preserve">The urban healthcare landscape of Nairobi presents several opportunities for pharmacists to expand their influence. The integration of technology, such as digital prescription systems and telemedicine platforms, has enabled pharmacists to provide remote consultations and monitor medication adherence more effectively. A 2023 study by the University of Nairobi highlighted the potential of AI-driven tools in helping pharmacists identify drug interactions and personalize treatment plans for patients with complex medical conditions.</w:t>
      </w:r>
    </w:p>
    <w:p>
      <w:pPr>
        <w:pStyle w:val="BodyText"/>
      </w:pPr>
      <w:r>
        <w:t xml:space="preserve">Moreover, Nairobi's growing private healthcare sector offers pharmacists opportunities to innovate in areas like compounding, clinical research, and pharmaceutical entrepreneurship. Collaborations between universities, hospitals, and pharmaceutical companies have also created pathways for pharmacists to engage in cutting-edge research tailored to Kenya's unique health challenges.</w:t>
      </w:r>
    </w:p>
    <w:bookmarkEnd w:id="24"/>
    <w:bookmarkStart w:id="25" w:name="gaps-in-existing-literature"/>
    <w:p>
      <w:pPr>
        <w:pStyle w:val="Heading2"/>
      </w:pPr>
      <w:r>
        <w:t xml:space="preserve">Gaps in Existing Literature</w:t>
      </w:r>
    </w:p>
    <w:p>
      <w:pPr>
        <w:pStyle w:val="FirstParagraph"/>
      </w:pPr>
      <w:r>
        <w:t xml:space="preserve">Despite the wealth of studies on pharmacists' roles in Kenya Nairobi, several gaps remain. First, there is a lack of longitudinal research examining the long-term impact of pharmacists on public health outcomes in urban settings. Second, few studies have explored the socio-economic factors influencing career choices among pharmacy graduates in Nairobi.</w:t>
      </w:r>
    </w:p>
    <w:p>
      <w:pPr>
        <w:pStyle w:val="BodyText"/>
      </w:pPr>
      <w:r>
        <w:t xml:space="preserve">Additionally, while there is literature on challenges like counterfeit drugs and regulatory gaps, little attention has been paid to how pharmacists can leverage community-based partnerships to strengthen healthcare delivery. There is also a need for more localized data on the effectiveness of pharmacist-led interventions in managing NCDs and infectious diseases in Nairobi's diverse population.</w:t>
      </w:r>
    </w:p>
    <w:bookmarkEnd w:id="25"/>
    <w:bookmarkStart w:id="26" w:name="X9d7e081bc6aaec6d3259d1cae22ac2b39fc0a84"/>
    <w:p>
      <w:pPr>
        <w:pStyle w:val="Heading2"/>
      </w:pPr>
      <w:r>
        <w:t xml:space="preserve">Recommendations for Future Research and Policy</w:t>
      </w:r>
    </w:p>
    <w:p>
      <w:pPr>
        <w:pStyle w:val="FirstParagraph"/>
      </w:pPr>
      <w:r>
        <w:t xml:space="preserve">To address these gaps, future research should focus on quantitative assessments of pharmacists' contributions to public health in Nairobi, including their roles in disease prevention and patient education. Policymakers must also prioritize strengthening regulatory frameworks to combat counterfeit medications and improve drug supply chain transparency.</w:t>
      </w:r>
    </w:p>
    <w:p>
      <w:pPr>
        <w:pStyle w:val="BodyText"/>
      </w:pPr>
      <w:r>
        <w:t xml:space="preserve">Investing in pharmacist training programs that emphasize digital literacy, clinical decision-making, and community engagement is essential. Furthermore, fostering interdisciplinary collaborations between pharmacists, physicians, and public health officials could enhance the quality of care delivered in Nairobi's healthcare system.</w:t>
      </w:r>
    </w:p>
    <w:bookmarkEnd w:id="26"/>
    <w:bookmarkStart w:id="27" w:name="conclusion"/>
    <w:p>
      <w:pPr>
        <w:pStyle w:val="Heading2"/>
      </w:pPr>
      <w:r>
        <w:t xml:space="preserve">Conclusion</w:t>
      </w:r>
    </w:p>
    <w:p>
      <w:pPr>
        <w:pStyle w:val="FirstParagraph"/>
      </w:pPr>
      <w:r>
        <w:t xml:space="preserve">In conclusion, pharmacists in Kenya Nairobi are indispensable to the nation's healthcare ecosystem. Their evolving roles—from medication experts to public health advocates—underscore their importance in addressing both immediate and long-term health challenges. However, realizing their full potential requires addressing systemic barriers, investing in education and technology, and fostering a collaborative approach to healthcare delivery. This literature review underscores the urgent need for continued research and policy innovation to ensure that pharmacists can thrive as vital players in Nairobi's future of medicine.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Kenya Nairobi</dc:title>
  <dc:creator/>
  <dc:language>en</dc:language>
  <cp:keywords/>
  <dcterms:created xsi:type="dcterms:W3CDTF">2026-07-21T14:55:13Z</dcterms:created>
  <dcterms:modified xsi:type="dcterms:W3CDTF">2026-07-21T14:55:13Z</dcterms:modified>
</cp:coreProperties>
</file>

<file path=docProps/custom.xml><?xml version="1.0" encoding="utf-8"?>
<Properties xmlns="http://schemas.openxmlformats.org/officeDocument/2006/custom-properties" xmlns:vt="http://schemas.openxmlformats.org/officeDocument/2006/docPropsVTypes"/>
</file>