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75c164e35d965e33fff2a52c916db40a1d09808"/>
    <w:p>
      <w:pPr>
        <w:pStyle w:val="Heading1"/>
      </w:pPr>
      <w:r>
        <w:t xml:space="preserve">Literature Review: The Role of Pharmacists in Mexico City, Mexico</w:t>
      </w:r>
    </w:p>
    <w:p>
      <w:pPr>
        <w:pStyle w:val="FirstParagraph"/>
      </w:pPr>
      <w:r>
        <w:rPr>
          <w:bCs/>
          <w:b/>
        </w:rPr>
        <w:t xml:space="preserve">Introduction:</w:t>
      </w:r>
    </w:p>
    <w:p>
      <w:pPr>
        <w:pStyle w:val="BodyText"/>
      </w:pPr>
      <w:r>
        <w:t xml:space="preserve">The role of pharmacists in healthcare systems is critical, particularly in urban centers like Mexico City, where public health challenges and population density necessitate robust pharmaceutical services. This Literature Review explores the evolving responsibilities of pharmacists in Mexico City, their integration into the healthcare landscape, and the unique challenges they face. The review also highlights recent studies and policy developments that underscore the importance of pharmacists in ensuring safe medication use, promoting public health initiatives, and addressing disparities in access to care.</w:t>
      </w:r>
    </w:p>
    <w:bookmarkStart w:id="20" w:name="Xc5ffe412bbb0a4be5d071ba25032e700a4b0c8a"/>
    <w:p>
      <w:pPr>
        <w:pStyle w:val="Heading2"/>
      </w:pPr>
      <w:r>
        <w:t xml:space="preserve">Historical Evolution of Pharmacists in Mexico City</w:t>
      </w:r>
    </w:p>
    <w:p>
      <w:pPr>
        <w:pStyle w:val="FirstParagraph"/>
      </w:pPr>
      <w:r>
        <w:t xml:space="preserve">The historical context of pharmacists in Mexico City dates back to the colonial era, when apothecaries provided medicinal remedies based on traditional knowledge. However, the modern role of pharmacists emerged during the 19th and 20th centuries with the formalization of pharmacy education and regulations. In post-revolutionary Mexico (1917 onwards), pharmacists were increasingly recognized as essential healthcare professionals under the Mexican Institute of Social Security (IMSS) and other public institutions. This shift marked a pivotal moment in defining their responsibilities, transitioning from mere drug dispensers to key players in patient care.</w:t>
      </w:r>
    </w:p>
    <w:bookmarkEnd w:id="20"/>
    <w:bookmarkStart w:id="21" w:name="Xea0b31dff83919842f46ded2fb5416a5dad084c"/>
    <w:p>
      <w:pPr>
        <w:pStyle w:val="Heading2"/>
      </w:pPr>
      <w:r>
        <w:t xml:space="preserve">Pharmacists as Healthcare Providers in Mexico City</w:t>
      </w:r>
    </w:p>
    <w:p>
      <w:pPr>
        <w:pStyle w:val="FirstParagraph"/>
      </w:pPr>
      <w:r>
        <w:t xml:space="preserve">In recent decades, the role of pharmacists in Mexico City has expanded beyond dispensing medications. A 2019 study by the Universidad Nacional Autónoma de México (UNAM) emphasized that pharmacists now engage in clinical services such as medication therapy management, patient counseling, and chronic disease monitoring. For example, community pharmacies in Mexico City frequently collaborate with physicians to optimize treatment regimens for patients with diabetes or hypertension. This shift aligns with global trends where pharmacists are integrated into primary care teams to improve health outcomes.</w:t>
      </w:r>
    </w:p>
    <w:bookmarkEnd w:id="21"/>
    <w:bookmarkStart w:id="24" w:name="Xd4719f34dbf1c21c4c37d6b651627b6e22091eb"/>
    <w:p>
      <w:pPr>
        <w:pStyle w:val="Heading2"/>
      </w:pPr>
      <w:r>
        <w:t xml:space="preserve">Challenges Facing Pharmacists in Mexico City</w:t>
      </w:r>
    </w:p>
    <w:p>
      <w:pPr>
        <w:pStyle w:val="FirstParagraph"/>
      </w:pPr>
      <w:r>
        <w:t xml:space="preserve">Despite their growing responsibilities, pharmacists in Mexico City face significant challenges. One major issue is the high demand for pharmaceutical services, driven by the city’s population of over 9 million people and its role as a hub for migration. A 2021 report by the Mexican Ministry of Health highlighted concerns about overcrowded pharmacies, limited access to specialized training, and inconsistent regulatory enforcement across different districts. Additionally, pharmacists often encounter pressure from patients seeking immediate prescriptions without adequate medical evaluation, which can compromise patient safety.</w:t>
      </w:r>
    </w:p>
    <w:bookmarkStart w:id="22" w:name="X45ece82b558936b99373fc2efe9930e4d2b1d1b"/>
    <w:p>
      <w:pPr>
        <w:pStyle w:val="Heading3"/>
      </w:pPr>
      <w:r>
        <w:t xml:space="preserve">Regulatory Framework and Professional Standards</w:t>
      </w:r>
    </w:p>
    <w:p>
      <w:pPr>
        <w:pStyle w:val="FirstParagraph"/>
      </w:pPr>
      <w:r>
        <w:t xml:space="preserve">The legal framework governing pharmacists in Mexico City is primarily dictated by the Federal Law of Health Services and the norms established by the Colefio (College of Pharmacists in Mexico). These regulations outline pharmacists’ obligations, including ensuring medication accuracy, maintaining patient confidentiality, and adhering to ethical guidelines. However, a 2022 analysis published in</w:t>
      </w:r>
      <w:r>
        <w:t xml:space="preserve"> </w:t>
      </w:r>
      <w:r>
        <w:rPr>
          <w:iCs/>
          <w:i/>
        </w:rPr>
        <w:t xml:space="preserve">Revista Mexicana de Farmacia</w:t>
      </w:r>
      <w:r>
        <w:t xml:space="preserve"> </w:t>
      </w:r>
      <w:r>
        <w:t xml:space="preserve">noted disparities in enforcement between public and private pharmacies, raising concerns about uniformity in service quality.</w:t>
      </w:r>
    </w:p>
    <w:bookmarkEnd w:id="22"/>
    <w:bookmarkStart w:id="23" w:name="rural-vs.-urban-disparities"/>
    <w:p>
      <w:pPr>
        <w:pStyle w:val="Heading3"/>
      </w:pPr>
      <w:r>
        <w:t xml:space="preserve">Rural vs. Urban Disparities</w:t>
      </w:r>
    </w:p>
    <w:p>
      <w:pPr>
        <w:pStyle w:val="FirstParagraph"/>
      </w:pPr>
      <w:r>
        <w:t xml:space="preserve">In Mexico City, urban areas benefit from a higher concentration of well-equipped pharmacies compared to surrounding rural zones. However, even within the city, marginalized neighborhoods often lack access to pharmacists with advanced training or resources for managing complex cases. A 2020 study by the Instituto Mexicano del Seguro Social (IMSS) found that pharmacists in underserved areas spend more time on administrative tasks and less on direct patient care, limiting their ability to provide optimal services.</w:t>
      </w:r>
    </w:p>
    <w:bookmarkEnd w:id="23"/>
    <w:bookmarkEnd w:id="24"/>
    <w:bookmarkStart w:id="27" w:name="current-trends-and-innovations"/>
    <w:p>
      <w:pPr>
        <w:pStyle w:val="Heading2"/>
      </w:pPr>
      <w:r>
        <w:t xml:space="preserve">Current Trends and Innovations</w:t>
      </w:r>
    </w:p>
    <w:p>
      <w:pPr>
        <w:pStyle w:val="FirstParagraph"/>
      </w:pPr>
      <w:r>
        <w:t xml:space="preserve">The digital transformation of healthcare has introduced new opportunities for pharmacists in Mexico City. Telepharmacy initiatives, such as the "Farmacia Virtual" program launched by the Secretaría de Salud (Health Secretariat), allow pharmacists to provide remote consultations and medication reviews. This innovation is particularly relevant in a city with a high volume of patients requiring chronic disease management but limited access to specialist care.</w:t>
      </w:r>
    </w:p>
    <w:bookmarkStart w:id="25" w:name="public-health-campaigns"/>
    <w:p>
      <w:pPr>
        <w:pStyle w:val="Heading3"/>
      </w:pPr>
      <w:r>
        <w:t xml:space="preserve">Public Health Campaigns</w:t>
      </w:r>
    </w:p>
    <w:p>
      <w:pPr>
        <w:pStyle w:val="FirstParagraph"/>
      </w:pPr>
      <w:r>
        <w:t xml:space="preserve">Pharmacists in Mexico City have also played a vital role in public health campaigns. During the COVID-19 pandemic, they were instrumental in distributing vaccines, educating the public about preventive measures, and addressing misinformation. A 2021 survey by the Mexican Institute of Competitiveness (IMCO) praised pharmacists for their adaptability and community engagement during this crisis.</w:t>
      </w:r>
    </w:p>
    <w:bookmarkEnd w:id="25"/>
    <w:bookmarkStart w:id="26" w:name="education-and-training"/>
    <w:p>
      <w:pPr>
        <w:pStyle w:val="Heading3"/>
      </w:pPr>
      <w:r>
        <w:t xml:space="preserve">Education and Training</w:t>
      </w:r>
    </w:p>
    <w:p>
      <w:pPr>
        <w:pStyle w:val="FirstParagraph"/>
      </w:pPr>
      <w:r>
        <w:t xml:space="preserve">Recent years have seen a focus on enhancing pharmacist education in Mexico City. Universities like UNAM and the Universidad Autónoma Metropolitana (UAM) have introduced specialized programs in clinical pharmacy, pharmacoeconomics, and public health. These initiatives aim to equip pharmacists with skills to address emerging challenges such as antimicrobial resistance and the opioid crisis.</w:t>
      </w:r>
    </w:p>
    <w:bookmarkEnd w:id="26"/>
    <w:bookmarkEnd w:id="27"/>
    <w:bookmarkStart w:id="28" w:name="Xd5377c928af71b02805bd40fb0a55fafa4cb187"/>
    <w:p>
      <w:pPr>
        <w:pStyle w:val="Heading2"/>
      </w:pPr>
      <w:r>
        <w:t xml:space="preserve">Conclusion: Future Directions for Pharmacists in Mexico City</w:t>
      </w:r>
    </w:p>
    <w:p>
      <w:pPr>
        <w:pStyle w:val="FirstParagraph"/>
      </w:pPr>
      <w:r>
        <w:t xml:space="preserve">The literature underscores that pharmacists in Mexico City are indispensable to the healthcare system, yet their potential is constrained by systemic challenges. To maximize their impact, stakeholders must prioritize policies that standardize regulations, invest in pharmacist training, and expand telehealth services. Future research should explore the long-term effects of integrating pharmacists into primary care models and how these efforts can reduce health disparities in Mexico City.</w:t>
      </w:r>
    </w:p>
    <w:p>
      <w:pPr>
        <w:pStyle w:val="BodyText"/>
      </w:pPr>
      <w:r>
        <w:rPr>
          <w:bCs/>
          <w:b/>
        </w:rPr>
        <w:t xml:space="preserve">References:</w:t>
      </w:r>
    </w:p>
    <w:p>
      <w:pPr>
        <w:numPr>
          <w:ilvl w:val="0"/>
          <w:numId w:val="1001"/>
        </w:numPr>
        <w:pStyle w:val="Compact"/>
      </w:pPr>
      <w:r>
        <w:t xml:space="preserve">Instituto Mexicano del Seguro Social (IMSS). (2020). "Pharmaceutical Access in Urban Marginalized Areas of Mexico City."</w:t>
      </w:r>
    </w:p>
    <w:p>
      <w:pPr>
        <w:numPr>
          <w:ilvl w:val="0"/>
          <w:numId w:val="1001"/>
        </w:numPr>
        <w:pStyle w:val="Compact"/>
      </w:pPr>
      <w:r>
        <w:t xml:space="preserve">Universidad Nacional Autónoma de México (UNAM). (2019). "Clinical Pharmacy Services in Mexico City: A Case Study."</w:t>
      </w:r>
    </w:p>
    <w:p>
      <w:pPr>
        <w:numPr>
          <w:ilvl w:val="0"/>
          <w:numId w:val="1001"/>
        </w:numPr>
        <w:pStyle w:val="Compact"/>
      </w:pPr>
      <w:r>
        <w:t xml:space="preserve">Revista Mexicana de Farmacia. (2022). "Regulatory Challenges for Pharmacists in Mexico City."</w:t>
      </w:r>
    </w:p>
    <w:p>
      <w:pPr>
        <w:numPr>
          <w:ilvl w:val="0"/>
          <w:numId w:val="1001"/>
        </w:numPr>
        <w:pStyle w:val="Compact"/>
      </w:pPr>
      <w:r>
        <w:t xml:space="preserve">Secretaría de Salud, México. (2021). "Telepharmacy and Public Health During the Pandemic."</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Mexico City</dc:title>
  <dc:creator/>
  <dc:language>en</dc:language>
  <cp:keywords/>
  <dcterms:created xsi:type="dcterms:W3CDTF">2026-07-24T19:08:18Z</dcterms:created>
  <dcterms:modified xsi:type="dcterms:W3CDTF">2026-07-24T19:08:18Z</dcterms:modified>
</cp:coreProperties>
</file>

<file path=docProps/custom.xml><?xml version="1.0" encoding="utf-8"?>
<Properties xmlns="http://schemas.openxmlformats.org/officeDocument/2006/custom-properties" xmlns:vt="http://schemas.openxmlformats.org/officeDocument/2006/docPropsVTypes"/>
</file>