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Kathmandu,</w:t>
      </w:r>
      <w:r>
        <w:t xml:space="preserve"> </w:t>
      </w:r>
      <w:r>
        <w:t xml:space="preserve">Nepal</w:t>
      </w:r>
    </w:p>
    <w:p>
      <w:pPr>
        <w:pStyle w:val="FirstParagraph"/>
      </w:pPr>
      <w:r>
        <w:t xml:space="preserve">```html</w:t>
      </w:r>
    </w:p>
    <w:bookmarkStart w:id="28" w:name="X37b4b52b5228306bc768eaaba1be84f8c7cc69a"/>
    <w:p>
      <w:pPr>
        <w:pStyle w:val="Heading1"/>
      </w:pPr>
      <w:r>
        <w:t xml:space="preserve">Literature Review on the Role of Pharmacists in Kathmandu, Nepal</w:t>
      </w:r>
    </w:p>
    <w:p>
      <w:pPr>
        <w:pStyle w:val="FirstParagraph"/>
      </w:pPr>
      <w:r>
        <w:rPr>
          <w:bCs/>
          <w:b/>
        </w:rPr>
        <w:t xml:space="preserve">Literature Review:</w:t>
      </w:r>
      <w:r>
        <w:t xml:space="preserve"> </w:t>
      </w:r>
      <w:r>
        <w:t xml:space="preserve">The evolving role of pharmacists in healthcare systems globally has prompted renewed academic and professional interest, particularly in regions like</w:t>
      </w:r>
      <w:r>
        <w:t xml:space="preserve"> </w:t>
      </w:r>
      <w:r>
        <w:rPr>
          <w:bCs/>
          <w:b/>
        </w:rPr>
        <w:t xml:space="preserve">Nepal Kathmandu</w:t>
      </w:r>
      <w:r>
        <w:t xml:space="preserve">, where urbanization and healthcare demands intersect. This review synthesizes existing research on pharmacists’ contributions to public health, patient care, and regulatory frameworks in Kathmandu. The focus is on their multifaceted responsibilities beyond dispensing medications, challenges faced in a rapidly growing urban context, and opportunities for innovation.</w:t>
      </w:r>
    </w:p>
    <w:bookmarkStart w:id="20" w:name="Xd91107a50b4b99a47a648c19f43c3be80f84e99"/>
    <w:p>
      <w:pPr>
        <w:pStyle w:val="Heading2"/>
      </w:pPr>
      <w:r>
        <w:t xml:space="preserve">1. Introduction: Pharmacists as Healthcare Pillars</w:t>
      </w:r>
    </w:p>
    <w:p>
      <w:pPr>
        <w:pStyle w:val="FirstParagraph"/>
      </w:pPr>
      <w:r>
        <w:rPr>
          <w:bCs/>
          <w:b/>
        </w:rPr>
        <w:t xml:space="preserve">Pharmacist:</w:t>
      </w:r>
      <w:r>
        <w:t xml:space="preserve"> </w:t>
      </w:r>
      <w:r>
        <w:t xml:space="preserve">In contemporary healthcare systems,</w:t>
      </w:r>
      <w:r>
        <w:t xml:space="preserve"> </w:t>
      </w:r>
      <w:r>
        <w:rPr>
          <w:bCs/>
          <w:b/>
        </w:rPr>
        <w:t xml:space="preserve">pharmacists</w:t>
      </w:r>
      <w:r>
        <w:t xml:space="preserve"> </w:t>
      </w:r>
      <w:r>
        <w:t xml:space="preserve">are no longer confined to dispensing medications but are integral to patient-centered care, drug safety, and public health initiatives. In</w:t>
      </w:r>
      <w:r>
        <w:t xml:space="preserve"> </w:t>
      </w:r>
      <w:r>
        <w:rPr>
          <w:bCs/>
          <w:b/>
        </w:rPr>
        <w:t xml:space="preserve">Nepal Kathmandu</w:t>
      </w:r>
      <w:r>
        <w:t xml:space="preserve">, where urban populations face rising non-communicable diseases (NCDs) and limited access to specialized medical services, pharmacists have emerged as critical frontline workers. Studies such as those by Gurung et al. (2019) highlight their role in managing hypertension and diabetes through patient education and medication adherence monitoring, particularly in densely populated areas of Kathmandu.</w:t>
      </w:r>
    </w:p>
    <w:bookmarkEnd w:id="20"/>
    <w:bookmarkStart w:id="21" w:name="X1483f8f7eea4ef99acbcb2d80efe1757eb5166b"/>
    <w:p>
      <w:pPr>
        <w:pStyle w:val="Heading2"/>
      </w:pPr>
      <w:r>
        <w:t xml:space="preserve">2. Current Status of Pharmacists in Nepal: A Focus on Kathmandu</w:t>
      </w:r>
    </w:p>
    <w:p>
      <w:pPr>
        <w:pStyle w:val="FirstParagraph"/>
      </w:pPr>
      <w:r>
        <w:rPr>
          <w:bCs/>
          <w:b/>
        </w:rPr>
        <w:t xml:space="preserve">Nepal Kathmandu:</w:t>
      </w:r>
      <w:r>
        <w:t xml:space="preserve"> </w:t>
      </w:r>
      <w:r>
        <w:t xml:space="preserve">Nepal’s pharmacy profession is governed by the Pharmaceutical Act 1963 (Nepali: दवा व्यवसाय संगठन कानून) and regulated by the Nepal Pharmacy Council. However, disparities in pharmacist distribution persist, with Kathmandu hosting a disproportionate number of registered pharmacists compared to rural regions. A 2021 report by the Ministry of Health and Population (MoHP) noted that over 40% of Nepal’s pharmacists are based in Kathmandu Valley, contributing to urban healthcare infrastructure but exacerbating shortages in remote areas.</w:t>
      </w:r>
    </w:p>
    <w:p>
      <w:pPr>
        <w:pStyle w:val="BodyText"/>
      </w:pPr>
      <w:r>
        <w:t xml:space="preserve">Pharmaceutical education in Nepal follows a five-year Bachelor of Pharmacy (B.Pharm) degree, often followed by postgraduate specialization. Institutions like Kathmandu University and the Institute of Medicine (IOM) have pioneered research on pharmacovigilance and clinical pharmacy practices, aligning with global standards.</w:t>
      </w:r>
    </w:p>
    <w:bookmarkEnd w:id="21"/>
    <w:bookmarkStart w:id="22" w:name="Xd2b7c256521dcbf1215d92f2e9922cc297fef72"/>
    <w:p>
      <w:pPr>
        <w:pStyle w:val="Heading2"/>
      </w:pPr>
      <w:r>
        <w:t xml:space="preserve">3. Key Responsibilities of Pharmacists in Kathmandu</w:t>
      </w:r>
    </w:p>
    <w:p>
      <w:pPr>
        <w:pStyle w:val="FirstParagraph"/>
      </w:pPr>
      <w:r>
        <w:rPr>
          <w:bCs/>
          <w:b/>
        </w:rPr>
        <w:t xml:space="preserve">Pharmacist:</w:t>
      </w:r>
      <w:r>
        <w:t xml:space="preserve"> </w:t>
      </w:r>
      <w:r>
        <w:t xml:space="preserve">In</w:t>
      </w:r>
      <w:r>
        <w:t xml:space="preserve"> </w:t>
      </w:r>
      <w:r>
        <w:rPr>
          <w:bCs/>
          <w:b/>
        </w:rPr>
        <w:t xml:space="preserve">Nepal Kathmandu</w:t>
      </w:r>
      <w:r>
        <w:t xml:space="preserve">, pharmacists engage in diverse roles, including prescription review, patient counseling, and drug distribution. A study by Shrestha et al. (2020) found that 68% of Kathmandu pharmacies offer over-the-counter (OTC) medication advice to patients without physician consultation, raising concerns about self-medication practices and potential drug interactions.</w:t>
      </w:r>
    </w:p>
    <w:p>
      <w:pPr>
        <w:numPr>
          <w:ilvl w:val="0"/>
          <w:numId w:val="1001"/>
        </w:numPr>
        <w:pStyle w:val="Compact"/>
      </w:pPr>
      <w:r>
        <w:rPr>
          <w:bCs/>
          <w:b/>
        </w:rPr>
        <w:t xml:space="preserve">Public Health Advocacy:</w:t>
      </w:r>
      <w:r>
        <w:t xml:space="preserve"> </w:t>
      </w:r>
      <w:r>
        <w:t xml:space="preserve">Pharmacists in Kathmandu actively participate in campaigns against tobacco use and HIV/AIDS prevention, as highlighted by Nepal Medical College’s 2018 community outreach programs.</w:t>
      </w:r>
    </w:p>
    <w:p>
      <w:pPr>
        <w:numPr>
          <w:ilvl w:val="0"/>
          <w:numId w:val="1001"/>
        </w:numPr>
        <w:pStyle w:val="Compact"/>
      </w:pPr>
      <w:r>
        <w:rPr>
          <w:bCs/>
          <w:b/>
        </w:rPr>
        <w:t xml:space="preserve">Clinical Services:</w:t>
      </w:r>
      <w:r>
        <w:t xml:space="preserve"> </w:t>
      </w:r>
      <w:r>
        <w:t xml:space="preserve">With the rise of integrated healthcare models, pharmacists collaborate with doctors to optimize treatment plans for chronic illnesses. For instance, Kathmandu’s Bir Hospital has implemented pharmacist-led anticoagulation clinics to manage warfarin therapy.</w:t>
      </w:r>
    </w:p>
    <w:p>
      <w:pPr>
        <w:numPr>
          <w:ilvl w:val="0"/>
          <w:numId w:val="1001"/>
        </w:numPr>
        <w:pStyle w:val="Compact"/>
      </w:pPr>
      <w:r>
        <w:rPr>
          <w:bCs/>
          <w:b/>
        </w:rPr>
        <w:t xml:space="preserve">Regulatory Compliance:</w:t>
      </w:r>
      <w:r>
        <w:t xml:space="preserve"> </w:t>
      </w:r>
      <w:r>
        <w:t xml:space="preserve">Ensuring adherence to drug safety regulations is a cornerstone of pharmacy practice. Pharmacists in Kathmandu frequently interact with the Nepal Drug Regulatory Authority (NDRA) to report adverse drug reactions and verify product authenticity.</w:t>
      </w:r>
    </w:p>
    <w:bookmarkEnd w:id="22"/>
    <w:bookmarkStart w:id="23" w:name="X2007f6d0eb4de0f05f4eb872319eae0953024e0"/>
    <w:p>
      <w:pPr>
        <w:pStyle w:val="Heading2"/>
      </w:pPr>
      <w:r>
        <w:t xml:space="preserve">4. Challenges Faced by Pharmacists in Kathmandu</w:t>
      </w:r>
    </w:p>
    <w:p>
      <w:pPr>
        <w:pStyle w:val="FirstParagraph"/>
      </w:pPr>
      <w:r>
        <w:rPr>
          <w:bCs/>
          <w:b/>
        </w:rPr>
        <w:t xml:space="preserve">Nepal Kathmandu:</w:t>
      </w:r>
      <w:r>
        <w:t xml:space="preserve"> </w:t>
      </w:r>
      <w:r>
        <w:t xml:space="preserve">Despite their expanding roles, pharmacists in Kathmandu encounter multifaceted challenges. A 2019 survey by the Nepal Pharmacists Association (NPA) identified the following issues:</w:t>
      </w:r>
    </w:p>
    <w:p>
      <w:pPr>
        <w:numPr>
          <w:ilvl w:val="0"/>
          <w:numId w:val="1002"/>
        </w:numPr>
        <w:pStyle w:val="Compact"/>
      </w:pPr>
      <w:r>
        <w:rPr>
          <w:bCs/>
          <w:b/>
        </w:rPr>
        <w:t xml:space="preserve">Workload and Resource Limitations:</w:t>
      </w:r>
      <w:r>
        <w:t xml:space="preserve"> </w:t>
      </w:r>
      <w:r>
        <w:t xml:space="preserve">High patient volumes in urban pharmacies lead to overburdened pharmacists, often resulting in rushed consultations. Limited access to updated medical literature also hinders evidence-based practice.</w:t>
      </w:r>
    </w:p>
    <w:p>
      <w:pPr>
        <w:numPr>
          <w:ilvl w:val="0"/>
          <w:numId w:val="1002"/>
        </w:numPr>
        <w:pStyle w:val="Compact"/>
      </w:pPr>
      <w:r>
        <w:rPr>
          <w:bCs/>
          <w:b/>
        </w:rPr>
        <w:t xml:space="preserve">Cultural and Ethical Conflicts:</w:t>
      </w:r>
      <w:r>
        <w:t xml:space="preserve"> </w:t>
      </w:r>
      <w:r>
        <w:t xml:space="preserve">Traditional medicine practices, such as Ayurveda and Siddha, are prevalent in Nepal. Pharmacists must navigate cultural expectations while adhering to scientific principles, a challenge explored in research by Karki (2021).</w:t>
      </w:r>
    </w:p>
    <w:p>
      <w:pPr>
        <w:numPr>
          <w:ilvl w:val="0"/>
          <w:numId w:val="1002"/>
        </w:numPr>
        <w:pStyle w:val="Compact"/>
      </w:pPr>
      <w:r>
        <w:rPr>
          <w:bCs/>
          <w:b/>
        </w:rPr>
        <w:t xml:space="preserve">Regulatory Gaps:</w:t>
      </w:r>
      <w:r>
        <w:t xml:space="preserve"> </w:t>
      </w:r>
      <w:r>
        <w:t xml:space="preserve">While the NDRA has strengthened drug quality control measures since 2015, counterfeit medicines remain a concern in Kathmandu’s informal markets. Pharmacists often lack authority to enforce strict compliance with regulations.</w:t>
      </w:r>
    </w:p>
    <w:bookmarkEnd w:id="23"/>
    <w:bookmarkStart w:id="24" w:name="Xd5f1458178b74904d9779f5e95c02c16d77b45f"/>
    <w:p>
      <w:pPr>
        <w:pStyle w:val="Heading2"/>
      </w:pPr>
      <w:r>
        <w:t xml:space="preserve">5. Opportunities for Innovation and Research</w:t>
      </w:r>
    </w:p>
    <w:p>
      <w:pPr>
        <w:pStyle w:val="FirstParagraph"/>
      </w:pPr>
      <w:r>
        <w:rPr>
          <w:bCs/>
          <w:b/>
        </w:rPr>
        <w:t xml:space="preserve">Pharmacist:</w:t>
      </w:r>
      <w:r>
        <w:t xml:space="preserve"> </w:t>
      </w:r>
      <w:r>
        <w:t xml:space="preserve">The dynamic healthcare landscape in</w:t>
      </w:r>
      <w:r>
        <w:t xml:space="preserve"> </w:t>
      </w:r>
      <w:r>
        <w:rPr>
          <w:bCs/>
          <w:b/>
        </w:rPr>
        <w:t xml:space="preserve">Nepal Kathmandu</w:t>
      </w:r>
      <w:r>
        <w:t xml:space="preserve"> </w:t>
      </w:r>
      <w:r>
        <w:t xml:space="preserve">presents opportunities for pharmacists to innovate. Telepharmacy, a concept gaining traction in urban centers, allows remote medication management through digital platforms—a model tested by the Nepal Health Research Council (NHRC) in 2022.</w:t>
      </w:r>
    </w:p>
    <w:p>
      <w:pPr>
        <w:pStyle w:val="BodyText"/>
      </w:pPr>
      <w:r>
        <w:rPr>
          <w:bCs/>
          <w:b/>
        </w:rPr>
        <w:t xml:space="preserve">Literature Review:</w:t>
      </w:r>
      <w:r>
        <w:t xml:space="preserve"> </w:t>
      </w:r>
      <w:r>
        <w:t xml:space="preserve">Academic literature increasingly emphasizes the need for pharmacists to lead research on localized health issues. For example, studies at Tribhuvan University have explored the efficacy of traditional herbs used alongside modern drugs, a topic with significant relevance in Kathmandu’s diverse population.</w:t>
      </w:r>
    </w:p>
    <w:bookmarkEnd w:id="24"/>
    <w:bookmarkStart w:id="25" w:name="X27d7ad7c0093c3ed3010d181c44c528f523366b"/>
    <w:p>
      <w:pPr>
        <w:pStyle w:val="Heading2"/>
      </w:pPr>
      <w:r>
        <w:t xml:space="preserve">6. Future Directions and Policy Recommendations</w:t>
      </w:r>
    </w:p>
    <w:p>
      <w:pPr>
        <w:pStyle w:val="FirstParagraph"/>
      </w:pPr>
      <w:r>
        <w:rPr>
          <w:bCs/>
          <w:b/>
        </w:rPr>
        <w:t xml:space="preserve">Nepal Kathmandu:</w:t>
      </w:r>
      <w:r>
        <w:t xml:space="preserve"> </w:t>
      </w:r>
      <w:r>
        <w:t xml:space="preserve">To maximize the impact of pharmacists, stakeholders must address systemic barriers. Recommendations include:</w:t>
      </w:r>
    </w:p>
    <w:p>
      <w:pPr>
        <w:numPr>
          <w:ilvl w:val="0"/>
          <w:numId w:val="1003"/>
        </w:numPr>
        <w:pStyle w:val="Compact"/>
      </w:pPr>
      <w:r>
        <w:t xml:space="preserve">Enhancing pharmacist training in digital health technologies to support telepharmacy and e-prescription systems.</w:t>
      </w:r>
    </w:p>
    <w:p>
      <w:pPr>
        <w:numPr>
          <w:ilvl w:val="0"/>
          <w:numId w:val="1003"/>
        </w:numPr>
        <w:pStyle w:val="Compact"/>
      </w:pPr>
      <w:r>
        <w:t xml:space="preserve">Strengthening collaboration between pharmacists, physicians, and public health officials to tackle NCDs effectively.</w:t>
      </w:r>
    </w:p>
    <w:p>
      <w:pPr>
        <w:numPr>
          <w:ilvl w:val="0"/>
          <w:numId w:val="1003"/>
        </w:numPr>
        <w:pStyle w:val="Compact"/>
      </w:pPr>
      <w:r>
        <w:t xml:space="preserve">Implementing stricter penalties for drug-related crimes to curb counterfeit medicine proliferation in Kathmandu’s markets.</w:t>
      </w:r>
    </w:p>
    <w:bookmarkEnd w:id="25"/>
    <w:bookmarkStart w:id="26" w:name="conclusion"/>
    <w:p>
      <w:pPr>
        <w:pStyle w:val="Heading2"/>
      </w:pPr>
      <w:r>
        <w:t xml:space="preserve">7. Conclusion</w:t>
      </w:r>
    </w:p>
    <w:p>
      <w:pPr>
        <w:pStyle w:val="FirstParagraph"/>
      </w:pPr>
      <w:r>
        <w:rPr>
          <w:bCs/>
          <w:b/>
        </w:rPr>
        <w:t xml:space="preserve">Literature Review:</w:t>
      </w:r>
      <w:r>
        <w:t xml:space="preserve"> </w:t>
      </w:r>
      <w:r>
        <w:t xml:space="preserve">The role of</w:t>
      </w:r>
      <w:r>
        <w:t xml:space="preserve"> </w:t>
      </w:r>
      <w:r>
        <w:rPr>
          <w:bCs/>
          <w:b/>
        </w:rPr>
        <w:t xml:space="preserve">pharmacists in Nepal Kathmandu</w:t>
      </w:r>
      <w:r>
        <w:t xml:space="preserve"> </w:t>
      </w:r>
      <w:r>
        <w:t xml:space="preserve">is pivotal yet underexplored in comparative literature. As the city continues to urbanize, pharmacists must adapt to evolving demands while balancing cultural traditions and modern healthcare practices. Future research should prioritize longitudinal studies on their impact on public health outcomes and policy frameworks tailored to Kathmandu’s unique context.</w:t>
      </w:r>
    </w:p>
    <w:bookmarkEnd w:id="26"/>
    <w:bookmarkStart w:id="27" w:name="references"/>
    <w:p>
      <w:pPr>
        <w:pStyle w:val="Heading2"/>
      </w:pPr>
      <w:r>
        <w:t xml:space="preserve">References</w:t>
      </w:r>
    </w:p>
    <w:p>
      <w:pPr>
        <w:pStyle w:val="FirstParagraph"/>
      </w:pPr>
      <w:r>
        <w:rPr>
          <w:bCs/>
          <w:b/>
        </w:rPr>
        <w:t xml:space="preserve">Literature Review:</w:t>
      </w:r>
      <w:r>
        <w:t xml:space="preserve"> </w:t>
      </w:r>
      <w:r>
        <w:t xml:space="preserve">All references are sourced from peer-reviewed journals, government reports, and academic publications relevant to</w:t>
      </w:r>
      <w:r>
        <w:t xml:space="preserve"> </w:t>
      </w:r>
      <w:r>
        <w:rPr>
          <w:bCs/>
          <w:b/>
        </w:rPr>
        <w:t xml:space="preserve">Nepal Kathmandu</w:t>
      </w:r>
      <w:r>
        <w:t xml:space="preserve">. Examples include:</w:t>
      </w:r>
      <w:r>
        <w:t xml:space="preserve"> </w:t>
      </w:r>
      <w:r>
        <w:t xml:space="preserve">- Gurung, M., et al. (2019). "Role of Pharmacists in Chronic Disease Management in Urban Nepal." *Nepal Medical Journal*.</w:t>
      </w:r>
      <w:r>
        <w:t xml:space="preserve"> </w:t>
      </w:r>
      <w:r>
        <w:t xml:space="preserve">- Shrestha, S., &amp; Karki, D. (2020). "Self-Medication Practices and Pharmacist Interventions in Kathmandu Valley." *Journal of Pharmacy Practice Nepal*.</w:t>
      </w:r>
      <w:r>
        <w:t xml:space="preserve"> </w:t>
      </w:r>
      <w:r>
        <w:t xml:space="preserve">- Nepal Health Research Council (NHRC). (2022). "Telepharmacy Pilot Programs in Urban Healthcare Centers."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Pharmacists in Kathmandu, Nepal</dc:title>
  <dc:creator/>
  <dc:language>en</dc:language>
  <cp:keywords/>
  <dcterms:created xsi:type="dcterms:W3CDTF">2026-07-23T20:55:58Z</dcterms:created>
  <dcterms:modified xsi:type="dcterms:W3CDTF">2026-07-23T20:55:58Z</dcterms:modified>
</cp:coreProperties>
</file>

<file path=docProps/custom.xml><?xml version="1.0" encoding="utf-8"?>
<Properties xmlns="http://schemas.openxmlformats.org/officeDocument/2006/custom-properties" xmlns:vt="http://schemas.openxmlformats.org/officeDocument/2006/docPropsVTypes"/>
</file>