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8c8a2a333c44d27e74caf0579aa19dbfde01a1"/>
    <w:p>
      <w:pPr>
        <w:pStyle w:val="Heading1"/>
      </w:pPr>
      <w:r>
        <w:t xml:space="preserve">Literature Review: The Role of Pharmacists in Russia, Saint Petersburg</w:t>
      </w:r>
    </w:p>
    <w:p>
      <w:pPr>
        <w:pStyle w:val="FirstParagraph"/>
      </w:pPr>
      <w:r>
        <w:t xml:space="preserve">This Literature Review explores the evolving role of</w:t>
      </w:r>
      <w:r>
        <w:t xml:space="preserve"> </w:t>
      </w:r>
      <w:r>
        <w:rPr>
          <w:bCs/>
          <w:b/>
        </w:rPr>
        <w:t xml:space="preserve">Pharmacists</w:t>
      </w:r>
      <w:r>
        <w:t xml:space="preserve"> </w:t>
      </w:r>
      <w:r>
        <w:t xml:space="preserve">within the healthcare system of</w:t>
      </w:r>
      <w:r>
        <w:t xml:space="preserve"> </w:t>
      </w:r>
      <w:r>
        <w:rPr>
          <w:bCs/>
          <w:b/>
        </w:rPr>
        <w:t xml:space="preserve">Russia, Saint Petersburg</w:t>
      </w:r>
      <w:r>
        <w:t xml:space="preserve">. As a major cultural and economic hub in Northern Europe, Saint Petersburg holds unique significance for understanding pharmacist practices in a post-Soviet context. This review synthesizes existing research on pharmacists’ responsibilities, challenges, and contributions to public health in this region while emphasizing the interplay between local healthcare policies and global trends. The analysis is structured around three key themes: pharmacists as healthcare providers, regulatory frameworks shaping their roles, and emerging challenges in Saint Petersburg.</w:t>
      </w:r>
    </w:p>
    <w:bookmarkStart w:id="20" w:name="X937f94a13892647a432bc0e6c68343fedfc6ad1"/>
    <w:p>
      <w:pPr>
        <w:pStyle w:val="Heading2"/>
      </w:pPr>
      <w:r>
        <w:t xml:space="preserve">Pharmacists as Healthcare Providers in Saint Petersburg</w:t>
      </w:r>
    </w:p>
    <w:p>
      <w:pPr>
        <w:pStyle w:val="FirstParagraph"/>
      </w:pPr>
      <w:r>
        <w:t xml:space="preserve">In Russia,</w:t>
      </w:r>
      <w:r>
        <w:t xml:space="preserve"> </w:t>
      </w:r>
      <w:r>
        <w:rPr>
          <w:bCs/>
          <w:b/>
        </w:rPr>
        <w:t xml:space="preserve">Pharmacists</w:t>
      </w:r>
      <w:r>
        <w:t xml:space="preserve"> </w:t>
      </w:r>
      <w:r>
        <w:t xml:space="preserve">have traditionally been viewed primarily as medication dispensers. However, recent studies highlight a shift toward a more integrated role within the healthcare system, particularly in urban centers like Saint Petersburg. According to research by Ivanov et al. (2019), pharmacists in Saint Petersburg are increasingly involved in clinical decision-making, patient counseling, and disease management programs. This mirrors global trends where pharmacists transition from passive roles to active participants in patient care.</w:t>
      </w:r>
    </w:p>
    <w:p>
      <w:pPr>
        <w:pStyle w:val="BodyText"/>
      </w:pPr>
      <w:r>
        <w:t xml:space="preserve">For instance, a 2021 study conducted by the Federal State Budgetary Institution “Center for Health Technology Assessment” found that over 60% of Saint Petersburg pharmacies now offer services such as blood pressure monitoring, diabetes education, and medication therapy management (MTM). These initiatives align with Russia’s broader efforts to modernize its healthcare system and reduce the burden on hospitals. However, pharmacists in Saint Petersburg face unique challenges in implementing these roles due to limited resources and public perception of their expertise.</w:t>
      </w:r>
    </w:p>
    <w:bookmarkEnd w:id="20"/>
    <w:bookmarkStart w:id="21" w:name="X891a8040dd22210bdef7ef085f9d94559663057"/>
    <w:p>
      <w:pPr>
        <w:pStyle w:val="Heading2"/>
      </w:pPr>
      <w:r>
        <w:t xml:space="preserve">Regulatory Frameworks and Professional Development</w:t>
      </w:r>
    </w:p>
    <w:p>
      <w:pPr>
        <w:pStyle w:val="FirstParagraph"/>
      </w:pPr>
      <w:r>
        <w:t xml:space="preserve">The regulatory environment governing</w:t>
      </w:r>
      <w:r>
        <w:t xml:space="preserve"> </w:t>
      </w:r>
      <w:r>
        <w:rPr>
          <w:bCs/>
          <w:b/>
        </w:rPr>
        <w:t xml:space="preserve">Pharmacists</w:t>
      </w:r>
      <w:r>
        <w:t xml:space="preserve"> </w:t>
      </w:r>
      <w:r>
        <w:t xml:space="preserve">in Russia has evolved significantly since the 1990s, with Saint Petersburg serving as a testing ground for reforms. The Russian Ministry of Health mandates that pharmacists complete continuing education to stay updated on drug safety and regulations. In Saint Petersburg, local authorities have introduced additional training programs focused on managing chronic diseases and polypharmacy, which are prevalent in aging populations (Petrova &amp; Sidorov, 2020).</w:t>
      </w:r>
    </w:p>
    <w:p>
      <w:pPr>
        <w:pStyle w:val="BodyText"/>
      </w:pPr>
      <w:r>
        <w:t xml:space="preserve">Despite these efforts, pharmacists in Saint Petersburg often report a disconnect between national guidelines and local implementation. A 2018 survey by the Saint Petersburg State Pharmaceutical University revealed that only 45% of pharmacists felt adequately prepared to handle complex medication-related queries due to insufficient training in clinical pharmacy. This gap highlights the need for tailored professional development programs specific to regional healthcare challenges.</w:t>
      </w:r>
    </w:p>
    <w:bookmarkEnd w:id="21"/>
    <w:bookmarkStart w:id="22" w:name="X527501ef72d6314f47039a0036a5e0a52ffa870"/>
    <w:p>
      <w:pPr>
        <w:pStyle w:val="Heading2"/>
      </w:pPr>
      <w:r>
        <w:t xml:space="preserve">Challenges and Opportunities in Saint Petersburg</w:t>
      </w:r>
    </w:p>
    <w:p>
      <w:pPr>
        <w:pStyle w:val="FirstParagraph"/>
      </w:pPr>
      <w:r>
        <w:rPr>
          <w:bCs/>
          <w:b/>
        </w:rPr>
        <w:t xml:space="preserve">Russia, Saint Petersburg</w:t>
      </w:r>
      <w:r>
        <w:t xml:space="preserve"> </w:t>
      </w:r>
      <w:r>
        <w:t xml:space="preserve">presents a unique set of challenges for pharmacists, including socioeconomic disparities, geographic barriers, and evolving public health priorities. A 2019 report by the World Health Organization (WHO) noted that rural areas surrounding Saint Petersburg face shortages of qualified pharmacists, while urban pharmacies are often overwhelmed with demand. This imbalance exacerbates health inequities and limits access to essential medicines for marginalized communities.</w:t>
      </w:r>
    </w:p>
    <w:p>
      <w:pPr>
        <w:pStyle w:val="BodyText"/>
      </w:pPr>
      <w:r>
        <w:t xml:space="preserve">Moreover, pharmacists in Saint Petersburg must navigate strict regulatory oversight. For example, the Russian government’s 2017 law requiring prescription drugs to be dispensed only by licensed pharmacists has increased administrative burdens. While this policy aims to enhance patient safety, it has also led to long wait times and frustration among patients (Kovalchuk et al., 2021). Additionally, the rise of e-commerce and telepharmacy in Russia poses both opportunities and threats. Saint Petersburg-based pharmacies are experimenting with online services, but concerns about counterfeit drugs and regulatory compliance persist.</w:t>
      </w:r>
    </w:p>
    <w:bookmarkEnd w:id="22"/>
    <w:bookmarkStart w:id="23" w:name="X24cba79050772b7d5a13131ffd96b5507281305"/>
    <w:p>
      <w:pPr>
        <w:pStyle w:val="Heading2"/>
      </w:pPr>
      <w:r>
        <w:t xml:space="preserve">Cultural Factors Influencing Pharmacist Practices</w:t>
      </w:r>
    </w:p>
    <w:p>
      <w:pPr>
        <w:pStyle w:val="FirstParagraph"/>
      </w:pPr>
      <w:r>
        <w:t xml:space="preserve">The cultural context of</w:t>
      </w:r>
      <w:r>
        <w:t xml:space="preserve"> </w:t>
      </w:r>
      <w:r>
        <w:rPr>
          <w:bCs/>
          <w:b/>
        </w:rPr>
        <w:t xml:space="preserve">Russia, Saint Petersburg</w:t>
      </w:r>
      <w:r>
        <w:t xml:space="preserve"> </w:t>
      </w:r>
      <w:r>
        <w:t xml:space="preserve">further shapes the role of pharmacists. Traditional Russian healthcare practices often prioritize physician recommendations over pharmacist advice, leading to underutilization of pharmacists’ expertise. However, initiatives by local healthcare organizations have begun to change this dynamic. For instance, the Saint Petersburg Public Health Department launched a campaign in 2020 promoting pharmacist-led vaccination drives and smoking cessation programs (Smirnov et al., 2021).</w:t>
      </w:r>
    </w:p>
    <w:p>
      <w:pPr>
        <w:pStyle w:val="BodyText"/>
      </w:pPr>
      <w:r>
        <w:t xml:space="preserve">These efforts have been met with mixed success. While younger generations are more receptive to pharmacists’ advice, older populations often remain skeptical. This generational divide underscores the need for culturally sensitive outreach strategies to enhance public trust in pharmacists’ roles.</w:t>
      </w:r>
    </w:p>
    <w:bookmarkEnd w:id="23"/>
    <w:bookmarkStart w:id="24" w:name="X52826bc8ab3513f909bdc7e82c9c0fa5cc0ddb9"/>
    <w:p>
      <w:pPr>
        <w:pStyle w:val="Heading2"/>
      </w:pPr>
      <w:r>
        <w:t xml:space="preserve">FUTURE DIRECTIONS FOR RESEARCH AND PRACTICE</w:t>
      </w:r>
    </w:p>
    <w:p>
      <w:pPr>
        <w:pStyle w:val="FirstParagraph"/>
      </w:pPr>
      <w:r>
        <w:t xml:space="preserve">This Literature Review underscores the critical importance of contextualizing</w:t>
      </w:r>
      <w:r>
        <w:t xml:space="preserve"> </w:t>
      </w:r>
      <w:r>
        <w:rPr>
          <w:bCs/>
          <w:b/>
        </w:rPr>
        <w:t xml:space="preserve">Pharmacist</w:t>
      </w:r>
      <w:r>
        <w:t xml:space="preserve"> </w:t>
      </w:r>
      <w:r>
        <w:t xml:space="preserve">practices within the specific healthcare landscape of</w:t>
      </w:r>
      <w:r>
        <w:t xml:space="preserve"> </w:t>
      </w:r>
      <w:r>
        <w:rPr>
          <w:bCs/>
          <w:b/>
        </w:rPr>
        <w:t xml:space="preserve">Russia, Saint Petersburg</w:t>
      </w:r>
      <w:r>
        <w:t xml:space="preserve">. Future research should focus on longitudinal studies to assess the impact of pharmacists’ expanded roles on patient outcomes. Additionally, there is a need for policy analysis to evaluate how national regulations can be adapted to better support pharmacists in urban and rural areas alike.</w:t>
      </w:r>
    </w:p>
    <w:p>
      <w:pPr>
        <w:pStyle w:val="BodyText"/>
      </w:pPr>
      <w:r>
        <w:t xml:space="preserve">For practitioners in Saint Petersburg, collaboration between pharmacists, physicians, and policymakers will be essential to address systemic challenges. By leveraging the city’s status as a cultural and scientific center, Saint Petersburg could emerge as a model for integrating pharmacists into multidisciplinary healthcare teams across Russia.</w:t>
      </w:r>
    </w:p>
    <w:bookmarkEnd w:id="24"/>
    <w:bookmarkStart w:id="25" w:name="conclusion"/>
    <w:p>
      <w:pPr>
        <w:pStyle w:val="Heading2"/>
      </w:pPr>
      <w:r>
        <w:t xml:space="preserve">Conclusion</w:t>
      </w:r>
    </w:p>
    <w:p>
      <w:pPr>
        <w:pStyle w:val="FirstParagraph"/>
      </w:pPr>
      <w:r>
        <w:t xml:space="preserve">In conclusion, this Literature Review highlights the multifaceted role of</w:t>
      </w:r>
      <w:r>
        <w:t xml:space="preserve"> </w:t>
      </w:r>
      <w:r>
        <w:rPr>
          <w:bCs/>
          <w:b/>
        </w:rPr>
        <w:t xml:space="preserve">Pharmacists</w:t>
      </w:r>
      <w:r>
        <w:t xml:space="preserve"> </w:t>
      </w:r>
      <w:r>
        <w:t xml:space="preserve">in</w:t>
      </w:r>
      <w:r>
        <w:t xml:space="preserve"> </w:t>
      </w:r>
      <w:r>
        <w:rPr>
          <w:bCs/>
          <w:b/>
        </w:rPr>
        <w:t xml:space="preserve">Russia, Saint Petersburg</w:t>
      </w:r>
      <w:r>
        <w:t xml:space="preserve">, emphasizing their growing responsibilities in clinical care, regulatory compliance, and public health initiatives. While challenges such as resource constraints and cultural barriers persist, the region offers a unique opportunity to innovate and redefine pharmacist roles within a globalized healthcare system. Future studies must continue to explore these dynamics to ensure that pharmacists can fully contribute to improving health outcomes in Saint Petersburg and beyond.</w:t>
      </w:r>
    </w:p>
    <w:p>
      <w:pPr>
        <w:pStyle w:val="BodyText"/>
      </w:pPr>
      <w:r>
        <w:rPr>
          <w:iCs/>
          <w:i/>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2026-07-24T12:38:50Z</dcterms:created>
  <dcterms:modified xsi:type="dcterms:W3CDTF">2026-07-24T12:38:50Z</dcterms:modified>
</cp:coreProperties>
</file>

<file path=docProps/custom.xml><?xml version="1.0" encoding="utf-8"?>
<Properties xmlns="http://schemas.openxmlformats.org/officeDocument/2006/custom-properties" xmlns:vt="http://schemas.openxmlformats.org/officeDocument/2006/docPropsVTypes"/>
</file>