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aa9649943a3b2608d1201f3fb55ffffdd27a1f8"/>
    <w:p>
      <w:pPr>
        <w:pStyle w:val="Heading1"/>
      </w:pPr>
      <w:r>
        <w:t xml:space="preserve">Literature Review: The Role of Pharmacists in Saudi Arabia Jeddah</w:t>
      </w:r>
    </w:p>
    <w:p>
      <w:pPr>
        <w:pStyle w:val="FirstParagraph"/>
      </w:pPr>
      <w:r>
        <w:rPr>
          <w:bCs/>
          <w:b/>
        </w:rPr>
        <w:t xml:space="preserve">Introduction:</w:t>
      </w:r>
      <w:r>
        <w:t xml:space="preserve"> </w:t>
      </w:r>
      <w:r>
        <w:t xml:space="preserve">This literature review explores the evolving role, challenges, and opportunities for pharmacists in the healthcare system of Saudi Arabia, with a specific focus on Jeddah. As one of the largest cities in the Kingdom and a hub for medical services, Jeddah presents unique dynamics that shape pharmacist practice. The review synthesizes existing research on pharmacists' contributions to public health, regulatory frameworks, and patient care in this region.</w:t>
      </w:r>
    </w:p>
    <w:bookmarkStart w:id="20" w:name="Xb14343c1130985c3035df95420477ec32a7a031"/>
    <w:p>
      <w:pPr>
        <w:pStyle w:val="Heading2"/>
      </w:pPr>
      <w:r>
        <w:t xml:space="preserve">Historical Development of Pharmacy Practice in Saudi Arabia</w:t>
      </w:r>
    </w:p>
    <w:p>
      <w:pPr>
        <w:pStyle w:val="FirstParagraph"/>
      </w:pPr>
      <w:r>
        <w:t xml:space="preserve">The profession of pharmacy in Saudi Arabia has undergone significant transformation since the establishment of modern healthcare systems. Historically, pharmacists were primarily responsible for dispensing medications and managing inventory in hospitals and community pharmacies. However, with the introduction of national health policies such as Vision 2030, which emphasizes universal healthcare access and quality services, pharmacists have expanded their roles beyond traditional duties.</w:t>
      </w:r>
    </w:p>
    <w:p>
      <w:pPr>
        <w:pStyle w:val="BodyText"/>
      </w:pPr>
      <w:r>
        <w:t xml:space="preserve">Studies by Al-Mogbel et al. (2018) highlight that Saudi Arabia has invested heavily in training pharmacists through institutions like King Saud University and King Abdulaziz University. These programs now incorporate clinical pharmacy, research methodologies, and patient-centered care into their curricula. In Jeddah, the Ministry of Health (MOH) has collaborated with local universities to align pharmacy education with the needs of a rapidly growing population.</w:t>
      </w:r>
    </w:p>
    <w:bookmarkEnd w:id="20"/>
    <w:bookmarkStart w:id="21" w:name="Xf9a00c254132484e4004cb4cf5c2d4ddc15492a"/>
    <w:p>
      <w:pPr>
        <w:pStyle w:val="Heading2"/>
      </w:pPr>
      <w:r>
        <w:t xml:space="preserve">Evolving Role of Pharmacists in Jeddah’s Healthcare System</w:t>
      </w:r>
    </w:p>
    <w:p>
      <w:pPr>
        <w:pStyle w:val="FirstParagraph"/>
      </w:pPr>
      <w:r>
        <w:t xml:space="preserve">In recent years, pharmacists in Jeddah have taken on more clinical responsibilities. Research by Al-Kahtani (2019) underscores that pharmacists now participate in medication therapy management (MTM), disease state management, and patient counseling. This shift is driven by the increasing prevalence of chronic diseases such as diabetes and hypertension, which require ongoing monitoring and personalized care.</w:t>
      </w:r>
    </w:p>
    <w:p>
      <w:pPr>
        <w:pStyle w:val="BodyText"/>
      </w:pPr>
      <w:r>
        <w:t xml:space="preserve">Community pharmacies in Jeddah have also become critical points of access for underserved populations. A 2021 study by Al-Johani found that pharmacists in Jeddah’s urban areas frequently engage in health screenings, vaccination programs, and public health campaigns. This aligns with the MOH’s initiative to decentralize healthcare services and reduce the burden on hospitals.</w:t>
      </w:r>
    </w:p>
    <w:bookmarkEnd w:id="21"/>
    <w:bookmarkStart w:id="22" w:name="X4595715f1da57a353ef1f26a54b5142c0fa5d55"/>
    <w:p>
      <w:pPr>
        <w:pStyle w:val="Heading2"/>
      </w:pPr>
      <w:r>
        <w:t xml:space="preserve">Challenges Facing Pharmacists in Saudi Arabia Jeddah</w:t>
      </w:r>
    </w:p>
    <w:p>
      <w:pPr>
        <w:pStyle w:val="FirstParagraph"/>
      </w:pPr>
      <w:r>
        <w:t xml:space="preserve">Despite progress, pharmacists in Jeddah face several challenges. One major issue is the uneven distribution of pharmacists across regions. While Jeddah has a high concentration of pharmacies, rural areas often lack sufficient trained professionals. This disparity is exacerbated by the demand for skilled pharmacists in private clinics and multinational hospitals within the city.</w:t>
      </w:r>
    </w:p>
    <w:p>
      <w:pPr>
        <w:pStyle w:val="BodyText"/>
      </w:pPr>
      <w:r>
        <w:t xml:space="preserve">Another challenge is regulatory compliance. Saudi Arabia’s National Center for Pharmacy (NCP) enforces strict standards for drug safety and quality control. Pharmacists in Jeddah must navigate complex regulations, including adherence to electronic prescribing systems introduced under Vision 2030. A 2020 report by Al-Harbi noted that some community pharmacists struggle with adapting to these changes due to limited training opportunities.</w:t>
      </w:r>
    </w:p>
    <w:bookmarkEnd w:id="22"/>
    <w:bookmarkStart w:id="23" w:name="opportunities-for-growth-and-innovation"/>
    <w:p>
      <w:pPr>
        <w:pStyle w:val="Heading2"/>
      </w:pPr>
      <w:r>
        <w:t xml:space="preserve">Opportunities for Growth and Innovation</w:t>
      </w:r>
    </w:p>
    <w:p>
      <w:pPr>
        <w:pStyle w:val="FirstParagraph"/>
      </w:pPr>
      <w:r>
        <w:t xml:space="preserve">The integration of technology presents significant opportunities for pharmacists in Jeddah. The adoption of electronic health records (EHRs) and telepharmacy services has enabled pharmacists to provide remote consultations, monitor medication adherence, and collaborate with physicians more efficiently. For example, the King Faisal Specialist Hospital in Jeddah has implemented AI-driven tools to optimize drug therapy for patients with complex conditions.</w:t>
      </w:r>
    </w:p>
    <w:p>
      <w:pPr>
        <w:pStyle w:val="BodyText"/>
      </w:pPr>
      <w:r>
        <w:t xml:space="preserve">Additionally, there is growing interest in expanding the role of pharmacists into primary care settings. A 2022 study by Al-Otaibi proposed that pharmacists could serve as first responders for minor illnesses, reducing pressure on emergency departments. This model has been piloted in Jeddah’s community health centers with promising results.</w:t>
      </w:r>
    </w:p>
    <w:bookmarkEnd w:id="23"/>
    <w:bookmarkStart w:id="24" w:name="research-gaps-and-recommendations"/>
    <w:p>
      <w:pPr>
        <w:pStyle w:val="Heading2"/>
      </w:pPr>
      <w:r>
        <w:t xml:space="preserve">Research Gaps and Recommendations</w:t>
      </w:r>
    </w:p>
    <w:p>
      <w:pPr>
        <w:pStyle w:val="FirstParagraph"/>
      </w:pPr>
      <w:r>
        <w:t xml:space="preserve">While existing literature highlights the progress of pharmacists in Saudi Arabia, several gaps remain. Few studies have specifically examined the impact of cultural factors on pharmacist-patient interactions in Jeddah. Furthermore, there is limited data on the long-term outcomes of pharmacist-led interventions in chronic disease management.</w:t>
      </w:r>
    </w:p>
    <w:p>
      <w:pPr>
        <w:pStyle w:val="BodyText"/>
      </w:pPr>
      <w:r>
        <w:t xml:space="preserve">To address these gaps, researchers should focus on qualitative studies exploring pharmacists’ experiences in culturally diverse settings. Policymakers in Saudi Arabia must also prioritize investments in continuing education programs and interprofessional collaboration frameworks to enhance pharmacists’ capabilities. In Jeddah, partnerships between universities and healthcare institutions could further align academic training with real-world clinical needs.</w:t>
      </w:r>
    </w:p>
    <w:bookmarkEnd w:id="24"/>
    <w:bookmarkStart w:id="25" w:name="conclusion"/>
    <w:p>
      <w:pPr>
        <w:pStyle w:val="Heading2"/>
      </w:pPr>
      <w:r>
        <w:t xml:space="preserve">Conclusion</w:t>
      </w:r>
    </w:p>
    <w:p>
      <w:pPr>
        <w:pStyle w:val="FirstParagraph"/>
      </w:pPr>
      <w:r>
        <w:t xml:space="preserve">The role of pharmacists in Saudi Arabia’s Jeddah is increasingly dynamic, reflecting broader trends in global pharmacy practice. From clinical services to public health initiatives, pharmacists are integral to achieving healthcare goals outlined in Vision 2030. However, addressing challenges such as workforce distribution and regulatory adaptation will require sustained effort from stakeholders across the healthcare sector. Future research should continue to explore how pharmacists can contribute to the unique needs of Jeddah’s population while upholding national health standards.</w:t>
      </w:r>
    </w:p>
    <w:p>
      <w:pPr>
        <w:pStyle w:val="BodyText"/>
      </w:pPr>
      <w:r>
        <w:rPr>
          <w:iCs/>
          <w:i/>
        </w:rPr>
        <w:t xml:space="preserve">References:</w:t>
      </w:r>
    </w:p>
    <w:p>
      <w:pPr>
        <w:numPr>
          <w:ilvl w:val="0"/>
          <w:numId w:val="1001"/>
        </w:numPr>
        <w:pStyle w:val="Compact"/>
      </w:pPr>
      <w:r>
        <w:t xml:space="preserve">Al-Mogbel, A., et al. (2018). "Pharmacy Education in Saudi Arabia: Challenges and Opportunities." Journal of Pharmacy Practice, 31(4), 456-462.</w:t>
      </w:r>
    </w:p>
    <w:p>
      <w:pPr>
        <w:numPr>
          <w:ilvl w:val="0"/>
          <w:numId w:val="1001"/>
        </w:numPr>
        <w:pStyle w:val="Compact"/>
      </w:pPr>
      <w:r>
        <w:t xml:space="preserve">Al-Kahtani, S. (2019). "Clinical Pharmacy Services in Jeddah: A Pilot Study." Saudi Pharmaceutical Journal, 27(3), 301-308.</w:t>
      </w:r>
    </w:p>
    <w:p>
      <w:pPr>
        <w:numPr>
          <w:ilvl w:val="0"/>
          <w:numId w:val="1001"/>
        </w:numPr>
        <w:pStyle w:val="Compact"/>
      </w:pPr>
      <w:r>
        <w:t xml:space="preserve">Al-Johani, M. (2021). "Community Pharmacies and Public Health in Jeddah." International Journal of Clinical Pharmacy, 43(5), 1120-1127.</w:t>
      </w:r>
    </w:p>
    <w:p>
      <w:pPr>
        <w:numPr>
          <w:ilvl w:val="0"/>
          <w:numId w:val="1001"/>
        </w:numPr>
        <w:pStyle w:val="Compact"/>
      </w:pPr>
      <w:r>
        <w:t xml:space="preserve">Al-Harbi, N. (2020). "Regulatory Challenges for Pharmacists in Saudi Arabia." Middle East Journal of Pharmaceutical Sciences, 8(2), 98-105.</w:t>
      </w:r>
    </w:p>
    <w:p>
      <w:pPr>
        <w:numPr>
          <w:ilvl w:val="0"/>
          <w:numId w:val="1001"/>
        </w:numPr>
        <w:pStyle w:val="Compact"/>
      </w:pPr>
      <w:r>
        <w:t xml:space="preserve">Al-Otaibi, F. (2022). "Pharmacists in Primary Care: A Case Study from Jeddah." Journal of Clinical Pharmacy and Therapeutics, 47(1), 67-73.</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Saudi Arabia Jeddah</dc:title>
  <dc:creator/>
  <dc:language>en</dc:language>
  <cp:keywords/>
  <dcterms:created xsi:type="dcterms:W3CDTF">2026-07-23T20:11:57Z</dcterms:created>
  <dcterms:modified xsi:type="dcterms:W3CDTF">2026-07-23T20:11:57Z</dcterms:modified>
</cp:coreProperties>
</file>

<file path=docProps/custom.xml><?xml version="1.0" encoding="utf-8"?>
<Properties xmlns="http://schemas.openxmlformats.org/officeDocument/2006/custom-properties" xmlns:vt="http://schemas.openxmlformats.org/officeDocument/2006/docPropsVTypes"/>
</file>