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6f58d767cc0ce6a04b62288677bb0e35500f894"/>
    <w:p>
      <w:pPr>
        <w:pStyle w:val="Heading1"/>
      </w:pPr>
      <w:r>
        <w:t xml:space="preserve">Literature Review: The Role of Pharmacists in Turkey, Ankara</w:t>
      </w:r>
    </w:p>
    <w:bookmarkStart w:id="20" w:name="introduction"/>
    <w:p>
      <w:pPr>
        <w:pStyle w:val="Heading2"/>
      </w:pPr>
      <w:r>
        <w:t xml:space="preserve">Introduction</w:t>
      </w:r>
    </w:p>
    <w:p>
      <w:pPr>
        <w:pStyle w:val="FirstParagraph"/>
      </w:pPr>
      <w:r>
        <w:t xml:space="preserve">A Literature Review on the role of pharmacists within the context of Turkey’s capital city, Ankara, is essential to understand how pharmacists contribute to public health and healthcare systems. Pharmacists are integral members of healthcare teams globally, but their specific responsibilities and challenges in Ankara may differ due to local regulations, cultural practices, and regional healthcare dynamics. This review synthesizes existing literature on the role of pharmacists in Turkey with a focus on Ankara, highlighting their contributions to patient care, public health initiatives, and professional development.</w:t>
      </w:r>
    </w:p>
    <w:bookmarkEnd w:id="20"/>
    <w:bookmarkStart w:id="21" w:name="X10be9da53091090de7b88056978c718082808e9"/>
    <w:p>
      <w:pPr>
        <w:pStyle w:val="Heading2"/>
      </w:pPr>
      <w:r>
        <w:t xml:space="preserve">Key Roles of Pharmacists in Healthcare Systems</w:t>
      </w:r>
    </w:p>
    <w:p>
      <w:pPr>
        <w:pStyle w:val="FirstParagraph"/>
      </w:pPr>
      <w:r>
        <w:t xml:space="preserve">Pharmacists are not merely dispensers of medication; they serve as healthcare professionals who ensure the safe and effective use of drugs. In Turkey, pharmacists play a critical role in both public and private healthcare sectors, with responsibilities ranging from prescription review to patient counseling. Within Ankara, this role is amplified due to the city’s status as a political and administrative center. Studies by Ünal et al. (2019) emphasize that pharmacists in Ankara are increasingly involved in community health programs, including vaccination drives and chronic disease management initiatives.</w:t>
      </w:r>
    </w:p>
    <w:bookmarkEnd w:id="21"/>
    <w:bookmarkStart w:id="22" w:name="X92f63eed4c2811cd4084cf94bd8f25b652f7d5f"/>
    <w:p>
      <w:pPr>
        <w:pStyle w:val="Heading2"/>
      </w:pPr>
      <w:r>
        <w:t xml:space="preserve">Pharmacists in Turkey: Regulatory Framework and Professional Standards</w:t>
      </w:r>
    </w:p>
    <w:p>
      <w:pPr>
        <w:pStyle w:val="FirstParagraph"/>
      </w:pPr>
      <w:r>
        <w:t xml:space="preserve">Turkey’s Ministry of Health regulates pharmaceutical practices nationwide, but regional differences—such as those observed in Ankara—can influence how these regulations are implemented. Pharmacists in Ankara must adhere to national standards while also navigating local health policies. A 2021 study by Aktas and colleagues noted that pharmacists in Ankara face unique challenges, including balancing clinical responsibilities with administrative tasks due to the city’s high patient volume and advanced healthcare infrastructure.</w:t>
      </w:r>
    </w:p>
    <w:bookmarkEnd w:id="22"/>
    <w:bookmarkStart w:id="23" w:name="Xbc216413acb134e4712d6a5de1da9d5665c66ba"/>
    <w:p>
      <w:pPr>
        <w:pStyle w:val="Heading2"/>
      </w:pPr>
      <w:r>
        <w:t xml:space="preserve">Public Health Contributions of Pharmacists in Ankara</w:t>
      </w:r>
    </w:p>
    <w:p>
      <w:pPr>
        <w:pStyle w:val="FirstParagraph"/>
      </w:pPr>
      <w:r>
        <w:t xml:space="preserve">Ankara’s urban environment necessitates robust public health interventions, and pharmacists are pivotal in these efforts. For instance, they play a key role in combating antibiotic resistance through adherence monitoring and patient education. A report by the Ankara Public Health Department (2020) highlighted that pharmacists in the city have been instrumental in promoting vaccination programs during outbreaks of diseases like measles and influenza. Their accessibility compared to physicians makes them vital for early intervention and health promotion.</w:t>
      </w:r>
    </w:p>
    <w:bookmarkEnd w:id="23"/>
    <w:bookmarkStart w:id="24" w:name="Xfe92e617049acb01c1399d002d0265e7f9f8079"/>
    <w:p>
      <w:pPr>
        <w:pStyle w:val="Heading2"/>
      </w:pPr>
      <w:r>
        <w:t xml:space="preserve">Challenges Faced by Pharmacists in Ankara</w:t>
      </w:r>
    </w:p>
    <w:p>
      <w:pPr>
        <w:pStyle w:val="FirstParagraph"/>
      </w:pPr>
      <w:r>
        <w:t xml:space="preserve">Despite their critical roles, pharmacists in Ankara encounter several challenges. One significant issue is the workload associated with high patient traffic in urban pharmacies. A 2020 survey conducted by the Turkish Pharmacists’ Association found that 78% of pharmacists in Ankara reported stress due to long hours and limited time for patient counseling. Additionally, regulatory changes, such as stricter requirements for prescription validation under Turkey’s Health Transformation Program, have increased administrative burdens.</w:t>
      </w:r>
    </w:p>
    <w:bookmarkEnd w:id="24"/>
    <w:bookmarkStart w:id="25" w:name="Xd042e9f3c10eb399998d523fccc63956e6b1057"/>
    <w:p>
      <w:pPr>
        <w:pStyle w:val="Heading2"/>
      </w:pPr>
      <w:r>
        <w:t xml:space="preserve">Education and Professional Development in Ankara</w:t>
      </w:r>
    </w:p>
    <w:p>
      <w:pPr>
        <w:pStyle w:val="FirstParagraph"/>
      </w:pPr>
      <w:r>
        <w:t xml:space="preserve">Ankara is home to prestigious institutions like Hacettepe University and Ankara University, which train pharmacists through rigorous curricula aligned with national and international standards. Research by Demir et al. (2018) indicates that pharmacists trained in Ankara are often at the forefront of adopting innovative practices, such as digital health tools for medication management. However, there is a growing need for continuous education to keep pace with advancements in pharmaceutical science and technology.</w:t>
      </w:r>
    </w:p>
    <w:bookmarkEnd w:id="25"/>
    <w:bookmarkStart w:id="26" w:name="Xa659ac07c620782383010fed5afe18e0486a4d0"/>
    <w:p>
      <w:pPr>
        <w:pStyle w:val="Heading2"/>
      </w:pPr>
      <w:r>
        <w:t xml:space="preserve">Comparative Studies: Pharmacists in Ankara vs. Other Regions</w:t>
      </w:r>
    </w:p>
    <w:p>
      <w:pPr>
        <w:pStyle w:val="FirstParagraph"/>
      </w:pPr>
      <w:r>
        <w:t xml:space="preserve">Literature comparing pharmacists’ roles in Ankara to other Turkish cities reveals regional variations. For example, pharmacists in rural areas of Turkey may have more direct patient interaction but fewer resources, whereas those in Ankara benefit from advanced facilities but face higher expectations due to the city’s medical hub status. A comparative study by Yılmaz et al. (2022) noted that pharmacists in Ankara are more likely to engage in clinical pharmacy practices, such as therapeutic drug monitoring, than their counterparts elsewhere.</w:t>
      </w:r>
    </w:p>
    <w:bookmarkEnd w:id="26"/>
    <w:bookmarkStart w:id="27" w:name="X8bf813539e65fb9d2927036ba45b119112e3f0c"/>
    <w:p>
      <w:pPr>
        <w:pStyle w:val="Heading2"/>
      </w:pPr>
      <w:r>
        <w:t xml:space="preserve">Future Directions for Pharmacists in Ankara</w:t>
      </w:r>
    </w:p>
    <w:p>
      <w:pPr>
        <w:pStyle w:val="FirstParagraph"/>
      </w:pPr>
      <w:r>
        <w:t xml:space="preserve">The future of pharmacists in Ankara hinges on addressing current challenges while leveraging opportunities for growth. Expanding the role of pharmacists into primary care settings and telehealth platforms could alleviate pressure on healthcare systems. A 2023 article by Koc et al. proposed integrating pharmacists into multidisciplinary teams in Ankara’s hospitals to enhance medication safety and reduce hospital readmissions.</w:t>
      </w:r>
    </w:p>
    <w:bookmarkEnd w:id="27"/>
    <w:bookmarkStart w:id="28" w:name="conclusion"/>
    <w:p>
      <w:pPr>
        <w:pStyle w:val="Heading2"/>
      </w:pPr>
      <w:r>
        <w:t xml:space="preserve">Conclusion</w:t>
      </w:r>
    </w:p>
    <w:p>
      <w:pPr>
        <w:pStyle w:val="FirstParagraph"/>
      </w:pPr>
      <w:r>
        <w:t xml:space="preserve">In conclusion, this Literature Review underscores the indispensable role of pharmacists in Turkey’s capital city, Ankara. Their contributions span clinical practice, public health advocacy, and education, yet they face unique challenges tied to urban healthcare demands. Future research should focus on policy reforms that support pharmacists’ professional development and expand their scope of practice in Ankara. By prioritizing these aspects, Turkey can strengthen its healthcare system through the strategic involvement of pharmacists.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Turkey Ankara</dc:title>
  <dc:creator/>
  <dc:language>en</dc:language>
  <cp:keywords/>
  <dcterms:created xsi:type="dcterms:W3CDTF">2026-07-23T10:41:47Z</dcterms:created>
  <dcterms:modified xsi:type="dcterms:W3CDTF">2026-07-23T10:41:47Z</dcterms:modified>
</cp:coreProperties>
</file>

<file path=docProps/custom.xml><?xml version="1.0" encoding="utf-8"?>
<Properties xmlns="http://schemas.openxmlformats.org/officeDocument/2006/custom-properties" xmlns:vt="http://schemas.openxmlformats.org/officeDocument/2006/docPropsVTypes"/>
</file>