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b5e2775a531602af655ad8403ebe1370aa6939e"/>
    <w:p>
      <w:pPr>
        <w:pStyle w:val="Heading1"/>
      </w:pPr>
      <w:r>
        <w:t xml:space="preserve">Literature Review: The Role of Pharmacists in the United States Los Angeles</w:t>
      </w:r>
    </w:p>
    <w:p>
      <w:pPr>
        <w:pStyle w:val="FirstParagraph"/>
      </w:pPr>
      <w:r>
        <w:rPr>
          <w:bCs/>
          <w:b/>
        </w:rPr>
        <w:t xml:space="preserve">Literature Review</w:t>
      </w:r>
      <w:r>
        <w:t xml:space="preserve">: This document presents a comprehensive analysis of the evolving role of pharmacists within the healthcare landscape of</w:t>
      </w:r>
      <w:r>
        <w:t xml:space="preserve"> </w:t>
      </w:r>
      <w:r>
        <w:rPr>
          <w:bCs/>
          <w:b/>
        </w:rPr>
        <w:t xml:space="preserve">Los Angeles, United States</w:t>
      </w:r>
      <w:r>
        <w:t xml:space="preserve">. As one of the most populous cities in North America, Los Angeles presents unique challenges and opportunities for pharmacists, particularly in addressing health disparities, advancing medication management practices, and integrating technology into patient care. This review synthesizes scholarly research, policy reports, and clinical studies to highlight the critical contributions of pharmacists to public health in this dynamic urban environment.</w:t>
      </w:r>
    </w:p>
    <w:bookmarkStart w:id="20" w:name="X531c0f1fdec19c7d573c0713c996de407515475"/>
    <w:p>
      <w:pPr>
        <w:pStyle w:val="Heading2"/>
      </w:pPr>
      <w:r>
        <w:t xml:space="preserve">The Evolving Role of Pharmacists in Los Angeles</w:t>
      </w:r>
    </w:p>
    <w:p>
      <w:pPr>
        <w:pStyle w:val="FirstParagraph"/>
      </w:pPr>
      <w:r>
        <w:t xml:space="preserve">The role of</w:t>
      </w:r>
      <w:r>
        <w:t xml:space="preserve"> </w:t>
      </w:r>
      <w:r>
        <w:rPr>
          <w:bCs/>
          <w:b/>
        </w:rPr>
        <w:t xml:space="preserve">pharmacists</w:t>
      </w:r>
      <w:r>
        <w:t xml:space="preserve"> </w:t>
      </w:r>
      <w:r>
        <w:t xml:space="preserve">has expanded beyond traditional dispensing duties to encompass clinical expertise, patient counseling, and chronic disease management. In Los Angeles, where the population exceeds 4 million and includes a diverse demographic with significant health inequities, pharmacists are increasingly recognized as essential members of interdisciplinary healthcare teams. Studies by the</w:t>
      </w:r>
      <w:r>
        <w:t xml:space="preserve"> </w:t>
      </w:r>
      <w:r>
        <w:rPr>
          <w:iCs/>
          <w:i/>
        </w:rPr>
        <w:t xml:space="preserve">American Journal of Health-System Pharmacy</w:t>
      </w:r>
      <w:r>
        <w:t xml:space="preserve"> </w:t>
      </w:r>
      <w:r>
        <w:t xml:space="preserve">(2023) emphasize that pharmacists in urban centers like Los Angeles are pivotal in addressing medication adherence challenges, particularly among underserved communities such as the homeless population and immigrants with limited access to care.</w:t>
      </w:r>
    </w:p>
    <w:p>
      <w:pPr>
        <w:pStyle w:val="BodyText"/>
      </w:pPr>
      <w:r>
        <w:t xml:space="preserve">In Los Angeles County, pharmacists collaborate closely with clinics, hospitals, and public health agencies to mitigate the opioid crisis. For instance, a 2022 report by the</w:t>
      </w:r>
      <w:r>
        <w:t xml:space="preserve"> </w:t>
      </w:r>
      <w:r>
        <w:rPr>
          <w:iCs/>
          <w:i/>
        </w:rPr>
        <w:t xml:space="preserve">Los Angeles County Department of Public Health</w:t>
      </w:r>
      <w:r>
        <w:t xml:space="preserve"> </w:t>
      </w:r>
      <w:r>
        <w:t xml:space="preserve">highlights how community pharmacies in areas like Boyle Heights and South Central have implemented naloxone distribution programs. These initiatives underscore the critical role pharmacists play in harm reduction strategies, aligning with broader public health goals.</w:t>
      </w:r>
    </w:p>
    <w:bookmarkEnd w:id="20"/>
    <w:bookmarkStart w:id="21" w:name="X36b52fb131b1afc12fecdbc5b5303e400782a63"/>
    <w:p>
      <w:pPr>
        <w:pStyle w:val="Heading2"/>
      </w:pPr>
      <w:r>
        <w:t xml:space="preserve">Challenges Facing Pharmacists in Los Angeles</w:t>
      </w:r>
    </w:p>
    <w:p>
      <w:pPr>
        <w:pStyle w:val="FirstParagraph"/>
      </w:pPr>
      <w:r>
        <w:t xml:space="preserve">The</w:t>
      </w:r>
      <w:r>
        <w:t xml:space="preserve"> </w:t>
      </w:r>
      <w:r>
        <w:rPr>
          <w:bCs/>
          <w:b/>
        </w:rPr>
        <w:t xml:space="preserve">Literature Review</w:t>
      </w:r>
      <w:r>
        <w:t xml:space="preserve"> </w:t>
      </w:r>
      <w:r>
        <w:t xml:space="preserve">identifies several challenges that pharmacists encounter in</w:t>
      </w:r>
      <w:r>
        <w:t xml:space="preserve"> </w:t>
      </w:r>
      <w:r>
        <w:rPr>
          <w:bCs/>
          <w:b/>
        </w:rPr>
        <w:t xml:space="preserve">Los Angeles, United States</w:t>
      </w:r>
      <w:r>
        <w:t xml:space="preserve">, including workforce shortages, regulatory complexities, and rising patient demands. According to a 2021 survey by the</w:t>
      </w:r>
      <w:r>
        <w:t xml:space="preserve"> </w:t>
      </w:r>
      <w:r>
        <w:rPr>
          <w:iCs/>
          <w:i/>
        </w:rPr>
        <w:t xml:space="preserve">American Pharmacists Association (APhA)</w:t>
      </w:r>
      <w:r>
        <w:t xml:space="preserve">, California ranks among the states with the highest pharmacist-to-population ratios due to high demand for medication management services. However, Los Angeles’s dense urban population and aging infrastructure often strain pharmacy resources, leading to long wait times and operational inefficiencies.</w:t>
      </w:r>
    </w:p>
    <w:p>
      <w:pPr>
        <w:pStyle w:val="BodyText"/>
      </w:pPr>
      <w:r>
        <w:t xml:space="preserve">Additionally, cultural and linguistic diversity in Los Angeles presents unique barriers. A 2023 study published in</w:t>
      </w:r>
      <w:r>
        <w:t xml:space="preserve"> </w:t>
      </w:r>
      <w:r>
        <w:rPr>
          <w:iCs/>
          <w:i/>
        </w:rPr>
        <w:t xml:space="preserve">Patient Education and Counseling</w:t>
      </w:r>
      <w:r>
        <w:t xml:space="preserve"> </w:t>
      </w:r>
      <w:r>
        <w:t xml:space="preserve">found that pharmacists must navigate complex communication dynamics with patients from over 100 language backgrounds. This necessitates the use of interpreters, translated materials, and culturally sensitive training programs to ensure equitable care delivery.</w:t>
      </w:r>
    </w:p>
    <w:bookmarkEnd w:id="21"/>
    <w:bookmarkStart w:id="22" w:name="technology-integration-and-innovation"/>
    <w:p>
      <w:pPr>
        <w:pStyle w:val="Heading2"/>
      </w:pPr>
      <w:r>
        <w:t xml:space="preserve">Technology Integration and Innovation</w:t>
      </w:r>
    </w:p>
    <w:p>
      <w:pPr>
        <w:pStyle w:val="FirstParagraph"/>
      </w:pPr>
      <w:r>
        <w:t xml:space="preserve">In response to these challenges,</w:t>
      </w:r>
      <w:r>
        <w:t xml:space="preserve"> </w:t>
      </w:r>
      <w:r>
        <w:rPr>
          <w:bCs/>
          <w:b/>
        </w:rPr>
        <w:t xml:space="preserve">pharmacists</w:t>
      </w:r>
      <w:r>
        <w:t xml:space="preserve"> </w:t>
      </w:r>
      <w:r>
        <w:t xml:space="preserve">in Los Angeles are increasingly adopting technology to enhance efficiency and patient outcomes. The integration of electronic health records (EHRs) and telehealth platforms has allowed pharmacists to monitor medication regimens remotely, particularly for patients with chronic conditions like diabetes or hypertension. For example, the</w:t>
      </w:r>
      <w:r>
        <w:t xml:space="preserve"> </w:t>
      </w:r>
      <w:r>
        <w:rPr>
          <w:iCs/>
          <w:i/>
        </w:rPr>
        <w:t xml:space="preserve">University of Southern California School of Pharmacy</w:t>
      </w:r>
      <w:r>
        <w:t xml:space="preserve"> </w:t>
      </w:r>
      <w:r>
        <w:t xml:space="preserve">has pioneered research on AI-driven tools that help pharmacists predict adverse drug interactions in real time.</w:t>
      </w:r>
    </w:p>
    <w:p>
      <w:pPr>
        <w:pStyle w:val="BodyText"/>
      </w:pPr>
      <w:r>
        <w:t xml:space="preserve">Furthermore, mobile health applications (mHealth) are being leveraged to improve medication adherence among Los Angeles residents. A 2023 pilot program at</w:t>
      </w:r>
      <w:r>
        <w:t xml:space="preserve"> </w:t>
      </w:r>
      <w:r>
        <w:rPr>
          <w:iCs/>
          <w:i/>
        </w:rPr>
        <w:t xml:space="preserve">Cedars-Sinai Medical Center</w:t>
      </w:r>
      <w:r>
        <w:t xml:space="preserve"> </w:t>
      </w:r>
      <w:r>
        <w:t xml:space="preserve">demonstrated that pharmacists using mHealth platforms increased adherence rates by 30% in patients managing cardiovascular diseases. Such innovations position pharmacists as key drivers of digital health transformation in the region.</w:t>
      </w:r>
    </w:p>
    <w:bookmarkEnd w:id="22"/>
    <w:bookmarkStart w:id="23" w:name="Xdfc33c14a8fe7fe3d7d536d0dd6d7ed1b6599bf"/>
    <w:p>
      <w:pPr>
        <w:pStyle w:val="Heading2"/>
      </w:pPr>
      <w:r>
        <w:t xml:space="preserve">Pharmacists and Public Health Policy in Los Angeles</w:t>
      </w:r>
    </w:p>
    <w:p>
      <w:pPr>
        <w:pStyle w:val="FirstParagraph"/>
      </w:pPr>
      <w:r>
        <w:t xml:space="preserve">The</w:t>
      </w:r>
      <w:r>
        <w:t xml:space="preserve"> </w:t>
      </w:r>
      <w:r>
        <w:rPr>
          <w:bCs/>
          <w:b/>
        </w:rPr>
        <w:t xml:space="preserve">Literature Review</w:t>
      </w:r>
      <w:r>
        <w:t xml:space="preserve"> </w:t>
      </w:r>
      <w:r>
        <w:t xml:space="preserve">also underscores the role of pharmacists in shaping public health policy within</w:t>
      </w:r>
      <w:r>
        <w:t xml:space="preserve"> </w:t>
      </w:r>
      <w:r>
        <w:rPr>
          <w:bCs/>
          <w:b/>
        </w:rPr>
        <w:t xml:space="preserve">Los Angeles, United States</w:t>
      </w:r>
      <w:r>
        <w:t xml:space="preserve">. Pharmacists have been vocal advocates for policy changes, including expanding their scope of practice to include immunizations and chronic disease monitoring. In 2023, the California State Legislature passed a bill allowing pharmacists to administer over-the-counter medications without a prescription in certain settings—a move supported by Los Angeles-based organizations like the</w:t>
      </w:r>
      <w:r>
        <w:t xml:space="preserve"> </w:t>
      </w:r>
      <w:r>
        <w:rPr>
          <w:iCs/>
          <w:i/>
        </w:rPr>
        <w:t xml:space="preserve">Los Angeles Pharmacists Association</w:t>
      </w:r>
      <w:r>
        <w:t xml:space="preserve">.</w:t>
      </w:r>
    </w:p>
    <w:p>
      <w:pPr>
        <w:pStyle w:val="BodyText"/>
      </w:pPr>
      <w:r>
        <w:t xml:space="preserve">Moreover, pharmacists in Los Angeles are actively involved in addressing health disparities through outreach programs. For instance, the</w:t>
      </w:r>
      <w:r>
        <w:t xml:space="preserve"> </w:t>
      </w:r>
      <w:r>
        <w:rPr>
          <w:iCs/>
          <w:i/>
        </w:rPr>
        <w:t xml:space="preserve">Kaiser Permanente</w:t>
      </w:r>
      <w:r>
        <w:t xml:space="preserve"> </w:t>
      </w:r>
      <w:r>
        <w:t xml:space="preserve">network has partnered with community pharmacies to provide free blood pressure screenings and diabetes education workshops in neighborhoods with high rates of metabolic disorders. These initiatives align with the city’s broader goals of achieving health equity by 2030.</w:t>
      </w:r>
    </w:p>
    <w:bookmarkEnd w:id="23"/>
    <w:bookmarkStart w:id="24" w:name="Xb9a83fe8d0e522819277f9f183d1942393c6e10"/>
    <w:p>
      <w:pPr>
        <w:pStyle w:val="Heading2"/>
      </w:pPr>
      <w:r>
        <w:t xml:space="preserve">Educational and Professional Development Opportunities</w:t>
      </w:r>
    </w:p>
    <w:p>
      <w:pPr>
        <w:pStyle w:val="FirstParagraph"/>
      </w:pPr>
      <w:r>
        <w:t xml:space="preserve">To meet the evolving demands of healthcare, pharmacists in Los Angeles must engage in continuous professional development. Institutions such as the</w:t>
      </w:r>
      <w:r>
        <w:t xml:space="preserve"> </w:t>
      </w:r>
      <w:r>
        <w:rPr>
          <w:iCs/>
          <w:i/>
        </w:rPr>
        <w:t xml:space="preserve">University of Southern California (USC) School of Pharmacy</w:t>
      </w:r>
      <w:r>
        <w:t xml:space="preserve"> </w:t>
      </w:r>
      <w:r>
        <w:t xml:space="preserve">and</w:t>
      </w:r>
      <w:r>
        <w:t xml:space="preserve"> </w:t>
      </w:r>
      <w:r>
        <w:rPr>
          <w:iCs/>
          <w:i/>
        </w:rPr>
        <w:t xml:space="preserve">Loma Linda University College of Pharmacy</w:t>
      </w:r>
      <w:r>
        <w:t xml:space="preserve"> </w:t>
      </w:r>
      <w:r>
        <w:t xml:space="preserve">offer specialized programs tailored to urban healthcare challenges. These programs emphasize cultural competency, telepharmacy, and policy advocacy—skills critical for pharmacists operating in Los Angeles’s diverse healthcare ecosystem.</w:t>
      </w:r>
    </w:p>
    <w:p>
      <w:pPr>
        <w:pStyle w:val="BodyText"/>
      </w:pPr>
      <w:r>
        <w:t xml:space="preserve">A 2024 report by the</w:t>
      </w:r>
      <w:r>
        <w:t xml:space="preserve"> </w:t>
      </w:r>
      <w:r>
        <w:rPr>
          <w:iCs/>
          <w:i/>
        </w:rPr>
        <w:t xml:space="preserve">Los Angeles County Health Services</w:t>
      </w:r>
      <w:r>
        <w:t xml:space="preserve"> </w:t>
      </w:r>
      <w:r>
        <w:t xml:space="preserve">highlights that pharmacists who complete advanced training in geriatric care or psychiatric medication management are better equipped to serve the aging and mentally health-strained populations prevalent in the region. This underscores the importance of education in preparing pharmacists for Los Angeles’s unique healthcare landscape.</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reaffirms the indispensable role of</w:t>
      </w:r>
      <w:r>
        <w:t xml:space="preserve"> </w:t>
      </w:r>
      <w:r>
        <w:rPr>
          <w:bCs/>
          <w:b/>
        </w:rPr>
        <w:t xml:space="preserve">pharmacists</w:t>
      </w:r>
      <w:r>
        <w:t xml:space="preserve"> </w:t>
      </w:r>
      <w:r>
        <w:t xml:space="preserve">in ensuring equitable and effective healthcare delivery in</w:t>
      </w:r>
      <w:r>
        <w:t xml:space="preserve"> </w:t>
      </w:r>
      <w:r>
        <w:rPr>
          <w:bCs/>
          <w:b/>
        </w:rPr>
        <w:t xml:space="preserve">Los Angeles, United States</w:t>
      </w:r>
      <w:r>
        <w:t xml:space="preserve">. From addressing public health crises to leveraging technology for patient-centered care, pharmacists are at the forefront of innovation and advocacy. As Los Angeles continues to grow and diversify, the need for well-trained, culturally competent pharmacists will only intensify. Future research should focus on scaling successful models of pharmacist-led interventions and strengthening interdisciplinary collaboration across healthcare sectors in this vital urban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United States Los Angeles</dc:title>
  <dc:creator/>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