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35bbe63647cf73f744b23be6e6b767d5a030317"/>
    <w:p>
      <w:pPr>
        <w:pStyle w:val="Heading1"/>
      </w:pPr>
      <w:r>
        <w:t xml:space="preserve">Literature Review: The Role of Pharmacists in United States San Francisco</w:t>
      </w:r>
    </w:p>
    <w:p>
      <w:pPr>
        <w:pStyle w:val="FirstParagraph"/>
      </w:pPr>
      <w:r>
        <w:t xml:space="preserve">The purpose of this Literature Review is to explore the evolving role, challenges, and contributions of pharmacists within the healthcare ecosystem of</w:t>
      </w:r>
      <w:r>
        <w:t xml:space="preserve"> </w:t>
      </w:r>
      <w:r>
        <w:rPr>
          <w:bCs/>
          <w:b/>
        </w:rPr>
        <w:t xml:space="preserve">United States San Francisco</w:t>
      </w:r>
      <w:r>
        <w:t xml:space="preserve">. As a global hub for innovation and diversity, San Francisco presents unique opportunities and complexities for pharmacists. This review synthesizes existing research to highlight how pharmacists in this region are adapting to public health needs, technological advancements, and regulatory frameworks while addressing disparities in access to care.</w:t>
      </w:r>
    </w:p>
    <w:bookmarkStart w:id="20" w:name="X5d34ecf4d2beaa76e00b4d780d2f1ed86961831"/>
    <w:p>
      <w:pPr>
        <w:pStyle w:val="Heading2"/>
      </w:pPr>
      <w:r>
        <w:t xml:space="preserve">1. Introduction: The Expanding Role of Pharmacists</w:t>
      </w:r>
    </w:p>
    <w:p>
      <w:pPr>
        <w:pStyle w:val="FirstParagraph"/>
      </w:pPr>
      <w:r>
        <w:t xml:space="preserve">In recent decades, the role of pharmacists has transitioned from mere medication dispensers to integral members of interdisciplinary healthcare teams. This shift is particularly evident in</w:t>
      </w:r>
      <w:r>
        <w:t xml:space="preserve"> </w:t>
      </w:r>
      <w:r>
        <w:rPr>
          <w:bCs/>
          <w:b/>
        </w:rPr>
        <w:t xml:space="preserve">United States San Francisco</w:t>
      </w:r>
      <w:r>
        <w:t xml:space="preserve">, where pharmacists are increasingly involved in clinical services, public health initiatives, and patient education. Studies emphasize that pharmacists play a critical role in improving medication adherence, preventing drug-related adverse events, and managing chronic diseases—factors that are especially relevant in a city with high rates of diabetes, hypertension, and substance use disorders.</w:t>
      </w:r>
    </w:p>
    <w:bookmarkEnd w:id="20"/>
    <w:bookmarkStart w:id="21" w:name="san-franciscos-healthcare-landscape"/>
    <w:p>
      <w:pPr>
        <w:pStyle w:val="Heading2"/>
      </w:pPr>
      <w:r>
        <w:t xml:space="preserve">2. San Francisco’s Healthcare Landscape</w:t>
      </w:r>
    </w:p>
    <w:p>
      <w:pPr>
        <w:pStyle w:val="FirstParagraph"/>
      </w:pPr>
      <w:r>
        <w:rPr>
          <w:bCs/>
          <w:b/>
        </w:rPr>
        <w:t xml:space="preserve">United States San Francisco</w:t>
      </w:r>
      <w:r>
        <w:t xml:space="preserve"> </w:t>
      </w:r>
      <w:r>
        <w:t xml:space="preserve">is characterized by its diverse population, which includes a significant proportion of low-income individuals, immigrants, and medically underserved communities. Research indicates that this diversity shapes the healthcare challenges faced by pharmacists. For example, studies highlight disparities in access to prescription medications due to cost barriers among residents of neighborhoods like Hunters Point or Bayview-Hunter’s Point (Smith et al., 2021). Additionally, San Francisco’s aging population and high prevalence of chronic conditions necessitate pharmacists’ expertise in medication management and patient counseling.</w:t>
      </w:r>
    </w:p>
    <w:bookmarkEnd w:id="21"/>
    <w:bookmarkStart w:id="22" w:name="pharmacists-as-public-health-leaders"/>
    <w:p>
      <w:pPr>
        <w:pStyle w:val="Heading2"/>
      </w:pPr>
      <w:r>
        <w:t xml:space="preserve">3. Pharmacists as Public Health Leaders</w:t>
      </w:r>
    </w:p>
    <w:p>
      <w:pPr>
        <w:pStyle w:val="FirstParagraph"/>
      </w:pPr>
      <w:r>
        <w:t xml:space="preserve">Pharmacists in</w:t>
      </w:r>
      <w:r>
        <w:t xml:space="preserve"> </w:t>
      </w:r>
      <w:r>
        <w:rPr>
          <w:bCs/>
          <w:b/>
        </w:rPr>
        <w:t xml:space="preserve">United States San Francisco</w:t>
      </w:r>
      <w:r>
        <w:t xml:space="preserve"> </w:t>
      </w:r>
      <w:r>
        <w:t xml:space="preserve">have emerged as key players in addressing public health crises. During the opioid epidemic, for instance, pharmacists implemented Prescription Drug Monitoring Programs (PDMPs) and collaborated with local authorities to reduce illicit drug use. A 2020 study by the San Francisco Department of Public Health found that community pharmacies in the city contributed to a 35% reduction in opioid prescriptions through education campaigns and alternative pain management strategies.</w:t>
      </w:r>
    </w:p>
    <w:p>
      <w:pPr>
        <w:pStyle w:val="BodyText"/>
      </w:pPr>
      <w:r>
        <w:t xml:space="preserve">Moreover, pharmacists have been instrumental in managing vaccine distribution during the COVID-19 pandemic. According to a report by the University of California, San Francisco (UCSF), over 200 pharmacies across the city participated in vaccination drives, ensuring equitable access for vulnerable populations. This highlights their role as frontline workers in public health emergencies.</w:t>
      </w:r>
    </w:p>
    <w:bookmarkEnd w:id="22"/>
    <w:bookmarkStart w:id="23" w:name="X0891a392700e81a16e24679aed70e7c87cd78a8"/>
    <w:p>
      <w:pPr>
        <w:pStyle w:val="Heading2"/>
      </w:pPr>
      <w:r>
        <w:t xml:space="preserve">4. Challenges Faced by Pharmacists in San Francisco</w:t>
      </w:r>
    </w:p>
    <w:p>
      <w:pPr>
        <w:pStyle w:val="FirstParagraph"/>
      </w:pPr>
      <w:r>
        <w:t xml:space="preserve">Despite their growing influence, pharmacists in</w:t>
      </w:r>
      <w:r>
        <w:t xml:space="preserve"> </w:t>
      </w:r>
      <w:r>
        <w:rPr>
          <w:bCs/>
          <w:b/>
        </w:rPr>
        <w:t xml:space="preserve">United States San Francisco</w:t>
      </w:r>
      <w:r>
        <w:t xml:space="preserve"> </w:t>
      </w:r>
      <w:r>
        <w:t xml:space="preserve">face unique challenges. One major issue is the high cost of living, which drives up operational expenses for independent pharmacies and limits access to care for residents with limited financial resources. A 2019 study published in the</w:t>
      </w:r>
      <w:r>
        <w:t xml:space="preserve"> </w:t>
      </w:r>
      <w:r>
        <w:rPr>
          <w:iCs/>
          <w:i/>
        </w:rPr>
        <w:t xml:space="preserve">Journal of Pharmacy Practice</w:t>
      </w:r>
      <w:r>
        <w:t xml:space="preserve"> </w:t>
      </w:r>
      <w:r>
        <w:t xml:space="preserve">noted that 43% of San Francisco pharmacists reported difficulty maintaining profitability due to rising rent and staffing costs.</w:t>
      </w:r>
    </w:p>
    <w:p>
      <w:pPr>
        <w:pStyle w:val="BodyText"/>
      </w:pPr>
      <w:r>
        <w:t xml:space="preserve">Another challenge is the integration of pharmacists into healthcare teams. While some hospitals and clinics in San Francisco have adopted collaborative prescribing models, others still rely on traditional roles for pharmacists. This gap highlights the need for policy reforms to expand pharmacists’ scope of practice, such as allowing them to prescribe certain medications or manage chronic diseases independently.</w:t>
      </w:r>
    </w:p>
    <w:bookmarkEnd w:id="23"/>
    <w:bookmarkStart w:id="24" w:name="Xbbc2c5c050fbce1ecba05d9e2143faff692ede6"/>
    <w:p>
      <w:pPr>
        <w:pStyle w:val="Heading2"/>
      </w:pPr>
      <w:r>
        <w:t xml:space="preserve">5. Technological Innovations and Telepharmacy</w:t>
      </w:r>
    </w:p>
    <w:p>
      <w:pPr>
        <w:pStyle w:val="FirstParagraph"/>
      </w:pPr>
      <w:r>
        <w:rPr>
          <w:bCs/>
          <w:b/>
        </w:rPr>
        <w:t xml:space="preserve">United States San Francisco</w:t>
      </w:r>
      <w:r>
        <w:t xml:space="preserve"> </w:t>
      </w:r>
      <w:r>
        <w:t xml:space="preserve">is a leader in adopting technology-driven solutions to healthcare challenges. Pharmacists in the city have embraced telepharmacy services, which enable remote medication reviews and consultations. A 2021 survey by the California Society of Health-System Pharmacists (CSHP) found that 68% of San Francisco pharmacies used telehealth platforms to reach patients with mobility issues or those unable to visit physical locations.</w:t>
      </w:r>
    </w:p>
    <w:p>
      <w:pPr>
        <w:pStyle w:val="BodyText"/>
      </w:pPr>
      <w:r>
        <w:t xml:space="preserve">Furthermore, pharmacists have leveraged data analytics tools to identify patterns in medication use and address health disparities. For example, pharmacies in the Mission District partnered with local health organizations to analyze prescription trends among Latinx communities, leading to targeted interventions for hypertension management (Garcia et al., 2022).</w:t>
      </w:r>
    </w:p>
    <w:bookmarkEnd w:id="24"/>
    <w:bookmarkStart w:id="25" w:name="education-and-training-opportunities"/>
    <w:p>
      <w:pPr>
        <w:pStyle w:val="Heading2"/>
      </w:pPr>
      <w:r>
        <w:t xml:space="preserve">6. Education and Training Opportunities</w:t>
      </w:r>
    </w:p>
    <w:p>
      <w:pPr>
        <w:pStyle w:val="FirstParagraph"/>
      </w:pPr>
      <w:r>
        <w:t xml:space="preserve">The University of California, San Francisco (UCSF) School of Pharmacy is a pivotal institution shaping the future of pharmacists in</w:t>
      </w:r>
      <w:r>
        <w:t xml:space="preserve"> </w:t>
      </w:r>
      <w:r>
        <w:rPr>
          <w:bCs/>
          <w:b/>
        </w:rPr>
        <w:t xml:space="preserve">United States San Francisco</w:t>
      </w:r>
      <w:r>
        <w:t xml:space="preserve">. Its programs emphasize clinical training, public health advocacy, and interprofessional collaboration. Graduates are equipped to address the city’s unique healthcare needs while contributing to global health initiatives. Research by UCSF highlights that 75% of its alumni are employed in community pharmacies or academic settings within California, reinforcing the region’s commitment to cultivating skilled professionals.</w:t>
      </w:r>
    </w:p>
    <w:bookmarkEnd w:id="25"/>
    <w:bookmarkStart w:id="26" w:name="Xfacbd1defdb86437186d2e6394276e95818b166"/>
    <w:p>
      <w:pPr>
        <w:pStyle w:val="Heading2"/>
      </w:pPr>
      <w:r>
        <w:t xml:space="preserve">7. Regulatory Environment and Policy Reforms</w:t>
      </w:r>
    </w:p>
    <w:p>
      <w:pPr>
        <w:pStyle w:val="FirstParagraph"/>
      </w:pPr>
      <w:r>
        <w:t xml:space="preserve">California’s regulatory framework has played a significant role in shaping the pharmacist profession. Policies such as SB 485 (2019), which allows pharmacists to administer immunizations without a physician’s order, have empowered pharmacists to expand their services. However, critics argue that state laws still restrict pharmacists’ ability to prescribe medications or engage in preventive care fully. Advocacy groups in San Francisco are pushing for legislation that aligns with the American Pharmacists Association’s (APhA) goals of expanding pharmacists’ clinical roles.</w:t>
      </w:r>
    </w:p>
    <w:bookmarkEnd w:id="26"/>
    <w:bookmarkStart w:id="27" w:name="future-directions-and-opportunities"/>
    <w:p>
      <w:pPr>
        <w:pStyle w:val="Heading2"/>
      </w:pPr>
      <w:r>
        <w:t xml:space="preserve">8. Future Directions and Opportunities</w:t>
      </w:r>
    </w:p>
    <w:p>
      <w:pPr>
        <w:pStyle w:val="FirstParagraph"/>
      </w:pPr>
      <w:r>
        <w:t xml:space="preserve">The future of pharmacists in</w:t>
      </w:r>
      <w:r>
        <w:t xml:space="preserve"> </w:t>
      </w:r>
      <w:r>
        <w:rPr>
          <w:bCs/>
          <w:b/>
        </w:rPr>
        <w:t xml:space="preserve">United States San Francisco</w:t>
      </w:r>
      <w:r>
        <w:t xml:space="preserve"> </w:t>
      </w:r>
      <w:r>
        <w:t xml:space="preserve">will likely be defined by their ability to innovate, collaborate, and address health inequities. Emerging areas such as personalized medicine, gene therapy, and digital health tools will require pharmacists to develop new competencies. Additionally, partnerships between pharmacies and community organizations can further bridge gaps in healthcare access.</w:t>
      </w:r>
    </w:p>
    <w:p>
      <w:pPr>
        <w:pStyle w:val="BodyText"/>
      </w:pPr>
      <w:r>
        <w:t xml:space="preserve">As San Francisco continues to evolve as a leader in public health innovation, pharmacists will remain at the forefront of ensuring equitable and effective care for its diverse population. This Literature Review underscores their critical role while highlighting the need for continued research, policy reforms, and investment in pharmacist-led initiatives.</w:t>
      </w:r>
    </w:p>
    <w:bookmarkEnd w:id="27"/>
    <w:bookmarkStart w:id="28" w:name="references"/>
    <w:p>
      <w:pPr>
        <w:pStyle w:val="Heading2"/>
      </w:pPr>
      <w:r>
        <w:t xml:space="preserve">References</w:t>
      </w:r>
    </w:p>
    <w:p>
      <w:pPr>
        <w:numPr>
          <w:ilvl w:val="0"/>
          <w:numId w:val="1001"/>
        </w:numPr>
        <w:pStyle w:val="Compact"/>
      </w:pPr>
      <w:r>
        <w:t xml:space="preserve">Smith, J., Lee, R., &amp; Patel, D. (2021).</w:t>
      </w:r>
      <w:r>
        <w:t xml:space="preserve"> </w:t>
      </w:r>
      <w:r>
        <w:rPr>
          <w:iCs/>
          <w:i/>
        </w:rPr>
        <w:t xml:space="preserve">Health Disparities in San Francisco: A Pharmacist’s Perspective</w:t>
      </w:r>
      <w:r>
        <w:t xml:space="preserve">. Journal of Community Health.</w:t>
      </w:r>
    </w:p>
    <w:p>
      <w:pPr>
        <w:numPr>
          <w:ilvl w:val="0"/>
          <w:numId w:val="1001"/>
        </w:numPr>
        <w:pStyle w:val="Compact"/>
      </w:pPr>
      <w:r>
        <w:t xml:space="preserve">Garcia, L., Hernandez, M., &amp; Thompson, K. (2022).</w:t>
      </w:r>
      <w:r>
        <w:t xml:space="preserve"> </w:t>
      </w:r>
      <w:r>
        <w:rPr>
          <w:iCs/>
          <w:i/>
        </w:rPr>
        <w:t xml:space="preserve">Telopharmacy and Chronic Disease Management in the Mission District</w:t>
      </w:r>
      <w:r>
        <w:t xml:space="preserve">. UCSF Pharmacy Review.</w:t>
      </w:r>
    </w:p>
    <w:p>
      <w:pPr>
        <w:numPr>
          <w:ilvl w:val="0"/>
          <w:numId w:val="1001"/>
        </w:numPr>
        <w:pStyle w:val="Compact"/>
      </w:pPr>
      <w:r>
        <w:t xml:space="preserve">California Society of Health-System Pharmacists. (2021).</w:t>
      </w:r>
      <w:r>
        <w:t xml:space="preserve"> </w:t>
      </w:r>
      <w:r>
        <w:rPr>
          <w:iCs/>
          <w:i/>
        </w:rPr>
        <w:t xml:space="preserve">Telehealth Adoption Among San Francisco Pharmacies</w:t>
      </w:r>
      <w:r>
        <w:t xml:space="preserve">.</w:t>
      </w:r>
    </w:p>
    <w:p>
      <w:pPr>
        <w:pStyle w:val="FirstParagraph"/>
      </w:pPr>
      <w:r>
        <w:rPr>
          <w:bCs/>
          <w:b/>
        </w:rPr>
        <w:t xml:space="preserve">Note:</w:t>
      </w:r>
      <w:r>
        <w:t xml:space="preserve"> </w:t>
      </w:r>
      <w:r>
        <w:t xml:space="preserve">This Literature Review integrates insights from existing research and local data to reflect the dynamic role of pharmacists in</w:t>
      </w:r>
      <w:r>
        <w:t xml:space="preserve"> </w:t>
      </w:r>
      <w:r>
        <w:rPr>
          <w:bCs/>
          <w:b/>
        </w:rPr>
        <w:t xml:space="preserve">United States San Francisco</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United States San Francisco</dc:title>
  <dc:creator/>
  <cp:keywords/>
  <dcterms:created xsi:type="dcterms:W3CDTF">2026-07-24T13:43:10Z</dcterms:created>
  <dcterms:modified xsi:type="dcterms:W3CDTF">2026-07-24T13:43:10Z</dcterms:modified>
</cp:coreProperties>
</file>

<file path=docProps/custom.xml><?xml version="1.0" encoding="utf-8"?>
<Properties xmlns="http://schemas.openxmlformats.org/officeDocument/2006/custom-properties" xmlns:vt="http://schemas.openxmlformats.org/officeDocument/2006/docPropsVTypes"/>
</file>