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7f55b2d09eb1ad6a5fd7d14746fd41f9a6369f4"/>
    <w:p>
      <w:pPr>
        <w:pStyle w:val="Heading1"/>
      </w:pPr>
      <w:r>
        <w:t xml:space="preserve">Literature Review: The Role of Pharmacists in Vietnam Ho Chi Minh City</w:t>
      </w:r>
    </w:p>
    <w:bookmarkStart w:id="20" w:name="introduction"/>
    <w:p>
      <w:pPr>
        <w:pStyle w:val="Heading2"/>
      </w:pPr>
      <w:r>
        <w:t xml:space="preserve">Introduction</w:t>
      </w:r>
    </w:p>
    <w:p>
      <w:pPr>
        <w:pStyle w:val="FirstParagraph"/>
      </w:pPr>
      <w:r>
        <w:t xml:space="preserve">The role of pharmacists has evolved significantly over the past decade, particularly in rapidly urbanizing regions such as</w:t>
      </w:r>
      <w:r>
        <w:t xml:space="preserve"> </w:t>
      </w:r>
      <w:r>
        <w:rPr>
          <w:bCs/>
          <w:b/>
        </w:rPr>
        <w:t xml:space="preserve">Vietnam Ho Chi Minh City (HCMC)</w:t>
      </w:r>
      <w:r>
        <w:t xml:space="preserve">. As a major economic and healthcare hub in Southeast Asia, HCMC presents unique challenges and opportunities for pharmacists. This literature review synthesizes existing research on the multifaceted responsibilities of pharmacists in this context, emphasizing their contributions to public health, regulatory compliance, and community engagement. The findings highlight the critical importance of</w:t>
      </w:r>
      <w:r>
        <w:t xml:space="preserve"> </w:t>
      </w:r>
      <w:r>
        <w:rPr>
          <w:bCs/>
          <w:b/>
        </w:rPr>
        <w:t xml:space="preserve">Pharmacist</w:t>
      </w:r>
      <w:r>
        <w:t xml:space="preserve"> </w:t>
      </w:r>
      <w:r>
        <w:t xml:space="preserve">expertise in addressing healthcare disparities and improving medication safety in HCMC.</w:t>
      </w:r>
    </w:p>
    <w:bookmarkEnd w:id="20"/>
    <w:bookmarkStart w:id="21" w:name="Xd3f18e046824728699dfbe07dd1c011011e18ea"/>
    <w:p>
      <w:pPr>
        <w:pStyle w:val="Heading2"/>
      </w:pPr>
      <w:r>
        <w:t xml:space="preserve">Key Roles of Pharmacists in Vietnam Ho Chi Minh City</w:t>
      </w:r>
    </w:p>
    <w:p>
      <w:pPr>
        <w:pStyle w:val="FirstParagraph"/>
      </w:pPr>
      <w:r>
        <w:t xml:space="preserve">In Vietnam, pharmacists are not merely dispensers of medications but also integral members of the healthcare team. In HCMC, where population density and urbanization drive high demand for pharmaceutical services, pharmacists play a pivotal role in ensuring medication accuracy and patient safety. Studies by Nguyen et al. (2021) reveal that pharmacists in HCMC are increasingly involved in</w:t>
      </w:r>
      <w:r>
        <w:t xml:space="preserve"> </w:t>
      </w:r>
      <w:r>
        <w:rPr>
          <w:bCs/>
          <w:b/>
        </w:rPr>
        <w:t xml:space="preserve">patient counseling</w:t>
      </w:r>
      <w:r>
        <w:t xml:space="preserve">, chronic disease management, and the prevention of drug-related adverse events. For instance, community pharmacies in HCMC often serve as primary points of contact for patients seeking advice on over-the-counter medications or managing conditions like diabetes and hypertension.</w:t>
      </w:r>
    </w:p>
    <w:p>
      <w:pPr>
        <w:pStyle w:val="BodyText"/>
      </w:pPr>
      <w:r>
        <w:t xml:space="preserve">Moreover, pharmacists contribute to public health initiatives such as vaccination campaigns and antimicrobial resistance (AMR) awareness programs. A 2022 study by Tran et al. underscores the role of pharmacists in educating HCMC residents about AMR, a growing concern due to the city’s high population turnover and informal healthcare practices.</w:t>
      </w:r>
    </w:p>
    <w:bookmarkEnd w:id="21"/>
    <w:bookmarkStart w:id="22" w:name="X3d095f1fa69ba4e6985e46ff6fc1ffad3f525e3"/>
    <w:p>
      <w:pPr>
        <w:pStyle w:val="Heading2"/>
      </w:pPr>
      <w:r>
        <w:t xml:space="preserve">Challenges Facing Pharmacists in Vietnam Ho Chi Minh City</w:t>
      </w:r>
    </w:p>
    <w:p>
      <w:pPr>
        <w:pStyle w:val="FirstParagraph"/>
      </w:pPr>
      <w:r>
        <w:t xml:space="preserve">Despite their expanding roles, pharmacists in HCMC face significant challenges. One major issue is the regulatory landscape. According to a report by the Vietnam Ministry of Health (2023), inconsistencies in drug regulation and licensing processes have led to an increase in counterfeit medications circulating through informal channels. Pharmacists often struggle to enforce compliance with these regulations, particularly in densely populated neighborhoods where unlicensed vendors operate.</w:t>
      </w:r>
    </w:p>
    <w:p>
      <w:pPr>
        <w:pStyle w:val="BodyText"/>
      </w:pPr>
      <w:r>
        <w:t xml:space="preserve">Another challenge is the high workload and resource constraints. A 2020 survey by Le et al. found that pharmacists in HCMC spend approximately 60% of their time on dispensing tasks, leaving limited capacity for clinical services or patient education. This imbalance is exacerbated by a shortage of trained pharmacy professionals, as highlighted in a UNESCO report (2021) noting a disparity between the number of pharmacists and the population’s healthcare needs in urban areas.</w:t>
      </w:r>
    </w:p>
    <w:p>
      <w:pPr>
        <w:pStyle w:val="BodyText"/>
      </w:pPr>
      <w:r>
        <w:t xml:space="preserve">Additionally, cultural factors influence pharmacist-patient interactions. In HCMC, where traditional medicine is widely practiced, pharmacists must navigate patient preferences for herbal remedies alongside modern pharmaceuticals. This requires specialized training to provide evidence-based guidance without undermining local beliefs.</w:t>
      </w:r>
    </w:p>
    <w:bookmarkEnd w:id="22"/>
    <w:bookmarkStart w:id="23" w:name="X446a489f60661cca37d735645c5c64869dcf9a7"/>
    <w:p>
      <w:pPr>
        <w:pStyle w:val="Heading2"/>
      </w:pPr>
      <w:r>
        <w:t xml:space="preserve">Opportunities for Pharmacists in Vietnam Ho Chi Minh City</w:t>
      </w:r>
    </w:p>
    <w:p>
      <w:pPr>
        <w:pStyle w:val="FirstParagraph"/>
      </w:pPr>
      <w:r>
        <w:t xml:space="preserve">Despite these challenges, there are substantial opportunities for pharmacists to enhance their impact in HCMC. Technological advancements, such as electronic prescribing systems and telepharmacy platforms, have begun to streamline operations. A 2023 case study by Pham et al. highlights the success of a pilot telepharmacy program in HCMC, which improved access to medication reviews for elderly patients living in remote suburbs.</w:t>
      </w:r>
    </w:p>
    <w:p>
      <w:pPr>
        <w:pStyle w:val="BodyText"/>
      </w:pPr>
      <w:r>
        <w:t xml:space="preserve">Pharmacists are also leveraging their expertise to contribute to research and policy development. Collaborations between universities like the University of Medicine and Pharmacy in Ho Chi Minh City and local pharmacies have led to studies on drug utilization patterns and healthcare cost optimization. These efforts align with Vietnam’s national goals of improving universal health coverage, as outlined in its 2025 Healthcare Development Strategy.</w:t>
      </w:r>
    </w:p>
    <w:p>
      <w:pPr>
        <w:pStyle w:val="BodyText"/>
      </w:pPr>
      <w:r>
        <w:t xml:space="preserve">Furthermore, pharmacists are increasingly recognized for their role in public health emergencies. During the COVID-19 pandemic, HCMC pharmacists were pivotal in distributing vaccines and disseminating information about proper medication use. This experience has underscored the need for expanded training programs to prepare pharmacists for future crises.</w:t>
      </w:r>
    </w:p>
    <w:bookmarkEnd w:id="23"/>
    <w:bookmarkStart w:id="24" w:name="conclusion"/>
    <w:p>
      <w:pPr>
        <w:pStyle w:val="Heading2"/>
      </w:pPr>
      <w:r>
        <w:t xml:space="preserve">Conclusion</w:t>
      </w:r>
    </w:p>
    <w:p>
      <w:pPr>
        <w:pStyle w:val="FirstParagraph"/>
      </w:pPr>
      <w:r>
        <w:t xml:space="preserve">The literature reviewed here illustrates that pharmacists are vital to the healthcare ecosystem of Vietnam Ho Chi Minh City. Their roles extend beyond dispensing medications to include patient education, public health advocacy, and regulatory compliance. However, addressing systemic challenges such as resource limitations and informal drug trade requires collaborative efforts from policymakers, healthcare institutions, and pharmacists themselves. As HCMC continues to grow as a regional leader in healthcare innovation, the</w:t>
      </w:r>
      <w:r>
        <w:t xml:space="preserve"> </w:t>
      </w:r>
      <w:r>
        <w:rPr>
          <w:bCs/>
          <w:b/>
        </w:rPr>
        <w:t xml:space="preserve">Pharmacist</w:t>
      </w:r>
      <w:r>
        <w:t xml:space="preserve"> </w:t>
      </w:r>
      <w:r>
        <w:t xml:space="preserve">community must be equipped with the tools and support necessary to meet evolving public health needs. Future research should focus on scalable solutions for integrating pharmacists into primary care models and strengthening their role in combating emerging health threats like AMR and pandemics.</w:t>
      </w:r>
    </w:p>
    <w:p>
      <w:pPr>
        <w:pStyle w:val="BodyText"/>
      </w:pPr>
      <w:r>
        <w:rPr>
          <w:iCs/>
          <w:i/>
        </w:rPr>
        <w:t xml:space="preserve">Keywords: Literature Review, Pharmacist, Vietnam Ho Chi Minh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Vietnam Ho Chi Minh City</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