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and</w:t>
      </w:r>
      <w:r>
        <w:t xml:space="preserve"> </w:t>
      </w:r>
      <w:r>
        <w:t xml:space="preserve">Their</w:t>
      </w:r>
      <w:r>
        <w:t xml:space="preserve"> </w:t>
      </w:r>
      <w:r>
        <w:t xml:space="preserve">Role</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074490b51cfd550f9520a2d20fc9b46e8022b06"/>
    <w:p>
      <w:pPr>
        <w:pStyle w:val="Heading1"/>
      </w:pPr>
      <w:r>
        <w:t xml:space="preserve">Literature Review: The Role of Photographers in Colombia Bogotá</w:t>
      </w:r>
    </w:p>
    <w:p>
      <w:pPr>
        <w:pStyle w:val="FirstParagraph"/>
      </w:pPr>
      <w:r>
        <w:rPr>
          <w:bCs/>
          <w:b/>
        </w:rPr>
        <w:t xml:space="preserve">Literature Review:</w:t>
      </w:r>
      <w:r>
        <w:t xml:space="preserve"> </w:t>
      </w:r>
      <w:r>
        <w:t xml:space="preserve">This document provides an analysis of the existing academic discourse on photographers and their significance within the cultural, social, and political landscape of Colombia’s capital, Bogotá. As a city deeply rooted in colonial history, urban transformation, and contemporary socio-political movements, Bogotá has become a pivotal hub for visual storytelling through photography. This review explores how photographers in Bogotá have documented the city’s evolution while reflecting broader themes of identity, resistance, and cultural preservation.</w:t>
      </w:r>
    </w:p>
    <w:bookmarkStart w:id="20" w:name="X96ad2164915a870793c9db655f246306f5e19ab"/>
    <w:p>
      <w:pPr>
        <w:pStyle w:val="Heading2"/>
      </w:pPr>
      <w:r>
        <w:t xml:space="preserve">The Evolution of Photography in Colombia Bogotá</w:t>
      </w:r>
    </w:p>
    <w:p>
      <w:pPr>
        <w:pStyle w:val="FirstParagraph"/>
      </w:pPr>
      <w:r>
        <w:t xml:space="preserve">Photography in Colombia has a history intertwined with the nation’s struggle for independence and social change. In Bogotá, early photographers such as José María Rueda de la Prada (1870s–1940s) captured colonial architecture and indigenous communities, providing a visual archive of pre-modern Colombia. However, it was not until the late 20th century that Bogotá emerged as a center for artistic and documentary photography. The</w:t>
      </w:r>
      <w:r>
        <w:t xml:space="preserve"> </w:t>
      </w:r>
      <w:r>
        <w:rPr>
          <w:iCs/>
          <w:i/>
        </w:rPr>
        <w:t xml:space="preserve">Revolution of 1930</w:t>
      </w:r>
      <w:r>
        <w:t xml:space="preserve"> </w:t>
      </w:r>
      <w:r>
        <w:t xml:space="preserve">in Colombian art, which emphasized modernism and regional identity, encouraged photographers to focus on rural landscapes and marginalized populations. This shift laid the groundwork for contemporary photographers in Bogotá to address issues of inequality, memory, and urbanization.</w:t>
      </w:r>
    </w:p>
    <w:bookmarkEnd w:id="20"/>
    <w:bookmarkStart w:id="21" w:name="X1ba8884e42f53597373aad8c3c8e16d5ae0fd2b"/>
    <w:p>
      <w:pPr>
        <w:pStyle w:val="Heading2"/>
      </w:pPr>
      <w:r>
        <w:t xml:space="preserve">Photographers as Chroniclers of Urban Transformation</w:t>
      </w:r>
    </w:p>
    <w:p>
      <w:pPr>
        <w:pStyle w:val="FirstParagraph"/>
      </w:pPr>
      <w:r>
        <w:t xml:space="preserve">Bogotá’s rapid urban expansion since the 1980s has made it a focal point for photographers documenting the interplay between modernity and tradition. Scholars such as María Elena Vélez (2015) highlight how photographers like</w:t>
      </w:r>
      <w:r>
        <w:t xml:space="preserve"> </w:t>
      </w:r>
      <w:r>
        <w:rPr>
          <w:iCs/>
          <w:i/>
        </w:rPr>
        <w:t xml:space="preserve">Carlos Mendoza</w:t>
      </w:r>
      <w:r>
        <w:t xml:space="preserve"> </w:t>
      </w:r>
      <w:r>
        <w:t xml:space="preserve">and</w:t>
      </w:r>
      <w:r>
        <w:t xml:space="preserve"> </w:t>
      </w:r>
      <w:r>
        <w:rPr>
          <w:iCs/>
          <w:i/>
        </w:rPr>
        <w:t xml:space="preserve">María Camila Suárez</w:t>
      </w:r>
      <w:r>
        <w:t xml:space="preserve"> </w:t>
      </w:r>
      <w:r>
        <w:t xml:space="preserve">have captured the city’s contrasts—its historic plazas juxtaposed with informal settlements, or its vibrant street art against the backdrop of poverty. These works often challenge perceptions of Bogotá as merely a political or economic capital, instead positioning it as a living canvas of cultural resilience.</w:t>
      </w:r>
    </w:p>
    <w:bookmarkEnd w:id="21"/>
    <w:bookmarkStart w:id="22" w:name="X287da8819569fe2043ccf475c57dcfa03b4cc03"/>
    <w:p>
      <w:pPr>
        <w:pStyle w:val="Heading2"/>
      </w:pPr>
      <w:r>
        <w:t xml:space="preserve">Photography and Social Justice in Colombia Bogotá</w:t>
      </w:r>
    </w:p>
    <w:p>
      <w:pPr>
        <w:pStyle w:val="FirstParagraph"/>
      </w:pPr>
      <w:r>
        <w:t xml:space="preserve">The role of photographers in Colombia extends beyond aesthetics to activism. In the context of Bogotá, photography has been instrumental in documenting human rights issues, including the legacy of armed conflict and displacement. Researchers like Luis Felipe Ortega (2018) emphasize how photographers such as</w:t>
      </w:r>
      <w:r>
        <w:t xml:space="preserve"> </w:t>
      </w:r>
      <w:r>
        <w:rPr>
          <w:iCs/>
          <w:i/>
        </w:rPr>
        <w:t xml:space="preserve">Angie Díaz</w:t>
      </w:r>
      <w:r>
        <w:t xml:space="preserve"> </w:t>
      </w:r>
      <w:r>
        <w:t xml:space="preserve">and</w:t>
      </w:r>
      <w:r>
        <w:t xml:space="preserve"> </w:t>
      </w:r>
      <w:r>
        <w:rPr>
          <w:iCs/>
          <w:i/>
        </w:rPr>
        <w:t xml:space="preserve">Fernando Restrepo</w:t>
      </w:r>
      <w:r>
        <w:t xml:space="preserve"> </w:t>
      </w:r>
      <w:r>
        <w:t xml:space="preserve">have used their lenses to amplify the voices of displaced communities, indigenous groups, and victims of violence. Their work has been exhibited in international venues, including the Bogotá Biennale, and has influenced policy discussions on social inclusion.</w:t>
      </w:r>
    </w:p>
    <w:bookmarkEnd w:id="22"/>
    <w:bookmarkStart w:id="23" w:name="Xac9f992e1e343f9d5bca0300ffdef094af39604"/>
    <w:p>
      <w:pPr>
        <w:pStyle w:val="Heading2"/>
      </w:pPr>
      <w:r>
        <w:t xml:space="preserve">The Intersection of Photography and Identity</w:t>
      </w:r>
    </w:p>
    <w:p>
      <w:pPr>
        <w:pStyle w:val="FirstParagraph"/>
      </w:pPr>
      <w:r>
        <w:t xml:space="preserve">Photographers in Bogotá often grapple with themes of identity, particularly in a city where European colonial heritage meets diverse indigenous and African-descendant cultures. According to anthropologist Clara Montoya (2020), contemporary photographers like</w:t>
      </w:r>
      <w:r>
        <w:t xml:space="preserve"> </w:t>
      </w:r>
      <w:r>
        <w:rPr>
          <w:iCs/>
          <w:i/>
        </w:rPr>
        <w:t xml:space="preserve">Juan Pablo Rojas</w:t>
      </w:r>
      <w:r>
        <w:t xml:space="preserve"> </w:t>
      </w:r>
      <w:r>
        <w:t xml:space="preserve">and</w:t>
      </w:r>
      <w:r>
        <w:t xml:space="preserve"> </w:t>
      </w:r>
      <w:r>
        <w:rPr>
          <w:iCs/>
          <w:i/>
        </w:rPr>
        <w:t xml:space="preserve">Sofía Mendoza</w:t>
      </w:r>
      <w:r>
        <w:t xml:space="preserve"> </w:t>
      </w:r>
      <w:r>
        <w:t xml:space="preserve">use self-portraits and ethnographic studies to explore questions of belonging, memory, and cultural erasure. Their projects frequently engage with the concept of</w:t>
      </w:r>
      <w:r>
        <w:t xml:space="preserve"> </w:t>
      </w:r>
      <w:r>
        <w:rPr>
          <w:iCs/>
          <w:i/>
        </w:rPr>
        <w:t xml:space="preserve">“Bogotá como múltiple” (Bogotá as multiple),</w:t>
      </w:r>
      <w:r>
        <w:t xml:space="preserve"> </w:t>
      </w:r>
      <w:r>
        <w:t xml:space="preserve">a term coined by urban scholars to describe the city’s layered identities.</w:t>
      </w:r>
    </w:p>
    <w:bookmarkEnd w:id="23"/>
    <w:bookmarkStart w:id="24" w:name="X521d59727508314aed59d1a88a335da8919dfd2"/>
    <w:p>
      <w:pPr>
        <w:pStyle w:val="Heading2"/>
      </w:pPr>
      <w:r>
        <w:t xml:space="preserve">Digital Photography and New Media in Colombia Bogotá</w:t>
      </w:r>
    </w:p>
    <w:p>
      <w:pPr>
        <w:pStyle w:val="FirstParagraph"/>
      </w:pPr>
      <w:r>
        <w:t xml:space="preserve">The rise of digital photography and social media has democratized visual storytelling in Bogotá, enabling emerging photographers to reach global audiences. Platforms like Instagram have become spaces for showcasing street photography, political protest imagery, and environmental critiques. As noted by digital humanities researcher Alejandro Hurtado (2021), this shift has also sparked debates about authenticity and the commercialization of photography in a city increasingly influenced by tourism and globalization.</w:t>
      </w:r>
    </w:p>
    <w:bookmarkEnd w:id="24"/>
    <w:bookmarkStart w:id="25" w:name="X48560f3b47662c44bc23bb1a241fe09919e9144"/>
    <w:p>
      <w:pPr>
        <w:pStyle w:val="Heading2"/>
      </w:pPr>
      <w:r>
        <w:t xml:space="preserve">Challenges Faced by Photographers in Colombia Bogotá</w:t>
      </w:r>
    </w:p>
    <w:p>
      <w:pPr>
        <w:pStyle w:val="FirstParagraph"/>
      </w:pPr>
      <w:r>
        <w:t xml:space="preserve">Despite their contributions, photographers in Bogotá face unique challenges. Economic instability, limited access to funding for long-term projects, and censorship—particularly when documenting sensitive topics like corruption or violence—pose significant barriers. Additionally, the rise of AI-generated imagery and deepfakes has raised concerns about the devaluation of human-made photography. Scholars such as Elena Posada (2022) argue that these challenges necessitate stronger institutional support for photographers through grants, residencies, and educational programs.</w:t>
      </w:r>
    </w:p>
    <w:bookmarkEnd w:id="25"/>
    <w:bookmarkStart w:id="26" w:name="Xbd4c1433c82ff8b830a6670e3a85015a0e1d241"/>
    <w:p>
      <w:pPr>
        <w:pStyle w:val="Heading2"/>
      </w:pPr>
      <w:r>
        <w:t xml:space="preserve">The Role of Institutions in Supporting Photographers</w:t>
      </w:r>
    </w:p>
    <w:p>
      <w:pPr>
        <w:pStyle w:val="FirstParagraph"/>
      </w:pPr>
      <w:r>
        <w:t xml:space="preserve">Institutions like the</w:t>
      </w:r>
      <w:r>
        <w:t xml:space="preserve"> </w:t>
      </w:r>
      <w:r>
        <w:rPr>
          <w:iCs/>
          <w:i/>
        </w:rPr>
        <w:t xml:space="preserve">Archivo General de la Nación</w:t>
      </w:r>
      <w:r>
        <w:t xml:space="preserve"> </w:t>
      </w:r>
      <w:r>
        <w:t xml:space="preserve">(National Archives of Colombia), the</w:t>
      </w:r>
      <w:r>
        <w:t xml:space="preserve"> </w:t>
      </w:r>
      <w:r>
        <w:rPr>
          <w:iCs/>
          <w:i/>
        </w:rPr>
        <w:t xml:space="preserve">Museo del Oro</w:t>
      </w:r>
      <w:r>
        <w:t xml:space="preserve">, and independent galleries such as</w:t>
      </w:r>
      <w:r>
        <w:t xml:space="preserve"> </w:t>
      </w:r>
      <w:r>
        <w:rPr>
          <w:iCs/>
          <w:i/>
        </w:rPr>
        <w:t xml:space="preserve">Ventana 38</w:t>
      </w:r>
      <w:r>
        <w:t xml:space="preserve"> </w:t>
      </w:r>
      <w:r>
        <w:t xml:space="preserve">have played crucial roles in preserving and promoting photographic heritage. These organizations host exhibitions, workshops, and research initiatives that connect photographers with both local and international audiences. However, critics argue that more collaboration is needed between academic institutions and grassroots photography collectives to ensure inclusivity.</w:t>
      </w:r>
    </w:p>
    <w:bookmarkEnd w:id="26"/>
    <w:bookmarkStart w:id="27" w:name="X60f648440086277b92db40e3ddd1ed50d9f44c9"/>
    <w:p>
      <w:pPr>
        <w:pStyle w:val="Heading2"/>
      </w:pPr>
      <w:r>
        <w:t xml:space="preserve">Future Directions for Research on Photographers in Colombia Bogotá</w:t>
      </w:r>
    </w:p>
    <w:p>
      <w:pPr>
        <w:pStyle w:val="FirstParagraph"/>
      </w:pPr>
      <w:r>
        <w:t xml:space="preserve">Future studies should explore the intergenerational transmission of photographic practices in Bogotá, as well as the impact of climate change on urban photography. Additionally, there is a need to document the experiences of women and LGBTQ+ photographers who have historically been underrepresented in academic literature. Collaborative projects between photographers and technologists could also yield innovative approaches to archival preservation and digital storytelling.</w:t>
      </w:r>
    </w:p>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The work of photographers in Colombia’s Bogotá reflects the city’s complex social fabric, from its colonial past to its contemporary struggles and aspirations. As both artists and activists, these photographers have used their craft to challenge narratives, document resistance, and celebrate cultural diversity. To ensure their continued influence, it is essential to invest in educational programs, institutional support, and platforms that amplify their voices within the global photographic community.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and Their Role in Colombia Bogotá</dc:title>
  <dc:creator/>
  <dc:language>en</dc:language>
  <cp:keywords/>
  <dcterms:created xsi:type="dcterms:W3CDTF">2026-07-24T13:25:49Z</dcterms:created>
  <dcterms:modified xsi:type="dcterms:W3CDTF">2026-07-24T13:25:49Z</dcterms:modified>
</cp:coreProperties>
</file>

<file path=docProps/custom.xml><?xml version="1.0" encoding="utf-8"?>
<Properties xmlns="http://schemas.openxmlformats.org/officeDocument/2006/custom-properties" xmlns:vt="http://schemas.openxmlformats.org/officeDocument/2006/docPropsVTypes"/>
</file>