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772de2f7c902025720a56c3179d6ab2c8b06ce"/>
    <w:p>
      <w:pPr>
        <w:pStyle w:val="Heading1"/>
      </w:pPr>
      <w:r>
        <w:t xml:space="preserve">Literature Review: The Role of Photographers in Germany Berlin</w:t>
      </w:r>
    </w:p>
    <w:bookmarkStart w:id="20" w:name="introduction"/>
    <w:p>
      <w:pPr>
        <w:pStyle w:val="Heading2"/>
      </w:pPr>
      <w:r>
        <w:t xml:space="preserve">Introduction</w:t>
      </w:r>
    </w:p>
    <w:p>
      <w:pPr>
        <w:pStyle w:val="FirstParagraph"/>
      </w:pPr>
      <w:r>
        <w:t xml:space="preserve">A Literature Review is a critical analysis of existing scholarly sources on a specific topic, synthesizing key findings to identify trends, gaps, and opportunities for further research. This document serves as a comprehensive Literature Review focused on the role of Photographers in Germany Berlin. Berlin, as the capital of Germany and a cultural hub in Europe, has long been an epicenter for artistic innovation. Its unique historical trajectory—marked by division during the Cold War and subsequent reunification—has shaped its identity as a city where photography thrives as both an art form and a medium for social commentary. This review explores how Photographers in Germany Berlin have documented the city's evolution, influenced visual culture, and navigated challenges within the field.</w:t>
      </w:r>
    </w:p>
    <w:bookmarkEnd w:id="20"/>
    <w:bookmarkStart w:id="21" w:name="Xa476fe220ee5c3003f55e24470a9a36a2eb20f3"/>
    <w:p>
      <w:pPr>
        <w:pStyle w:val="Heading2"/>
      </w:pPr>
      <w:r>
        <w:t xml:space="preserve">Historical Context of Photography in Berlin</w:t>
      </w:r>
    </w:p>
    <w:p>
      <w:pPr>
        <w:pStyle w:val="FirstParagraph"/>
      </w:pPr>
      <w:r>
        <w:t xml:space="preserve">Berlin's history as a photographic center dates back to the 19th century. Early photographers such as Oscar Rejlander (1813–1875), known for his pioneering work in composite photography, and Albert Renger-Patzsch (1897–1966), whose book</w:t>
      </w:r>
      <w:r>
        <w:t xml:space="preserve"> </w:t>
      </w:r>
      <w:r>
        <w:rPr>
          <w:iCs/>
          <w:i/>
        </w:rPr>
        <w:t xml:space="preserve">The World Is Beautiful</w:t>
      </w:r>
      <w:r>
        <w:t xml:space="preserve"> </w:t>
      </w:r>
      <w:r>
        <w:t xml:space="preserve">(Das schöne Leben) celebrated industrial and natural forms, laid the groundwork for Berlin's photographic legacy. The city's role as a political and cultural crossroads during the 20th century further cemented its status as a site of photographic experimentation. During the Weimar Republic (1919–1933), photographers like Otto Dix and August Sander captured the societal complexities of post-World War I Germany, blending documentary realism with artistic expression.</w:t>
      </w:r>
    </w:p>
    <w:p>
      <w:pPr>
        <w:pStyle w:val="BodyText"/>
      </w:pPr>
      <w:r>
        <w:t xml:space="preserve">Following World War II, Berlin's division into East and West created a unique photographic landscape. Western photographers documented the stark contrasts between capitalist modernity and Soviet-imposed austerity, while East German photographers like Wolf Lieser used photography as a tool for propaganda and resistance. The fall of the Berlin Wall in 1989 marked a pivotal moment, as Photographers in Germany Berlin began to explore themes of reunification, memory, and identity through their work.</w:t>
      </w:r>
    </w:p>
    <w:bookmarkEnd w:id="21"/>
    <w:bookmarkStart w:id="22" w:name="X3ce945d84e7761b267183ff83ffba684cbb987b"/>
    <w:p>
      <w:pPr>
        <w:pStyle w:val="Heading2"/>
      </w:pPr>
      <w:r>
        <w:t xml:space="preserve">Contemporary Photographers in Germany Berlin</w:t>
      </w:r>
    </w:p>
    <w:p>
      <w:pPr>
        <w:pStyle w:val="FirstParagraph"/>
      </w:pPr>
      <w:r>
        <w:t xml:space="preserve">Modern-day Photographers in Germany Berlin continue to shape the city's visual narrative. Artists such as Wolfgang Tillmans (b. 1968), a Turner Prize winner, have used photography to interrogate issues of globalization, queer identity, and social equity. His work reflects Berlin's role as a melting pot of cultures and ideas. Similarly, Juergen Teller (b. 1964) has redefined fashion photography through his candid, often provocative style, which resonates with Berlin's alternative art scene.</w:t>
      </w:r>
    </w:p>
    <w:p>
      <w:pPr>
        <w:pStyle w:val="BodyText"/>
      </w:pPr>
      <w:r>
        <w:t xml:space="preserve">Emerging photographers in Berlin are also addressing contemporary challenges such as urbanization, migration, and climate change. For example, the collective</w:t>
      </w:r>
      <w:r>
        <w:t xml:space="preserve"> </w:t>
      </w:r>
      <w:r>
        <w:rPr>
          <w:iCs/>
          <w:i/>
        </w:rPr>
        <w:t xml:space="preserve">Wunderkammer</w:t>
      </w:r>
      <w:r>
        <w:t xml:space="preserve"> </w:t>
      </w:r>
      <w:r>
        <w:t xml:space="preserve">uses archival photography to explore forgotten histories of the city, while photographer Anika Wittenberg focuses on environmental degradation in Berlin's industrial neighborhoods. These works underscore how Photographers in Germany Berlin remain at the forefront of cultural discourse.</w:t>
      </w:r>
    </w:p>
    <w:bookmarkEnd w:id="22"/>
    <w:bookmarkStart w:id="23" w:name="Xde8efc0502587345d1d816504610d32b93a4f6d"/>
    <w:p>
      <w:pPr>
        <w:pStyle w:val="Heading2"/>
      </w:pPr>
      <w:r>
        <w:t xml:space="preserve">The Influence of Berlin’s Cultural Landscape on Photography</w:t>
      </w:r>
    </w:p>
    <w:p>
      <w:pPr>
        <w:pStyle w:val="FirstParagraph"/>
      </w:pPr>
      <w:r>
        <w:t xml:space="preserve">Berlin's unique socio-political environment has made it a magnet for artists, including Photographers. The city's abundance of galleries, independent studios, and festivals such as the Berlin Biennale for Contemporary Art provide platforms for photographers to experiment and collaborate. Additionally, Berlin's affordable rents compared to other European capitals have attracted a diverse community of creators, fostering a vibrant ecosystem that encourages risk-taking and innovation.</w:t>
      </w:r>
    </w:p>
    <w:p>
      <w:pPr>
        <w:pStyle w:val="BodyText"/>
      </w:pPr>
      <w:r>
        <w:t xml:space="preserve">However, this environment also presents challenges. Photographers in Germany Berlin must navigate a competitive market with limited funding opportunities for independent artists. The rise of digital photography and social media has further disrupted traditional models of artistic production, forcing photographers to adapt to new technologies while maintaining the integrity of their craft.</w:t>
      </w:r>
    </w:p>
    <w:bookmarkEnd w:id="23"/>
    <w:bookmarkStart w:id="24" w:name="X5df39d4481be03866f8e68295957d887148447d"/>
    <w:p>
      <w:pPr>
        <w:pStyle w:val="Heading2"/>
      </w:pPr>
      <w:r>
        <w:t xml:space="preserve">Academic Perspectives on Photography in Berlin</w:t>
      </w:r>
    </w:p>
    <w:p>
      <w:pPr>
        <w:pStyle w:val="FirstParagraph"/>
      </w:pPr>
      <w:r>
        <w:t xml:space="preserve">Scholarly literature on Photographers in Germany Berlin often emphasizes the interplay between photography and urban identity. Researchers like Dr. Ulrich Lehner, in his book</w:t>
      </w:r>
      <w:r>
        <w:t xml:space="preserve"> </w:t>
      </w:r>
      <w:r>
        <w:rPr>
          <w:iCs/>
          <w:i/>
        </w:rPr>
        <w:t xml:space="preserve">Photography and Urban Space: The Case of Berlin</w:t>
      </w:r>
      <w:r>
        <w:t xml:space="preserve">, argue that the city's fragmented geography—shaped by its history as a divided metropolis—has influenced photographers' approaches to composition and narrative. Lehner notes that Berlin's "layered histories" inspire photographers to juxtapose past and present, creating visual dialogues that resonate with audiences.</w:t>
      </w:r>
    </w:p>
    <w:p>
      <w:pPr>
        <w:pStyle w:val="BodyText"/>
      </w:pPr>
      <w:r>
        <w:t xml:space="preserve">Other studies highlight the role of photography in documenting social movements. For instance, the 2015 refugee crisis prompted photographers like Sebastian Münstermann to capture the human stories behind political headlines. These works have been widely exhibited in Berlin's museums and galleries, demonstrating how Photographers in Germany Berlin serve as both witnesses and advocates for marginalized communities.</w:t>
      </w:r>
    </w:p>
    <w:bookmarkEnd w:id="24"/>
    <w:bookmarkStart w:id="25" w:name="Xe7ad0b919d3fdf1cf727495f14c999cee5b1fba"/>
    <w:p>
      <w:pPr>
        <w:pStyle w:val="Heading2"/>
      </w:pPr>
      <w:r>
        <w:t xml:space="preserve">Challenges and Opportunities for Photographers in Berlin</w:t>
      </w:r>
    </w:p>
    <w:p>
      <w:pPr>
        <w:pStyle w:val="FirstParagraph"/>
      </w:pPr>
      <w:r>
        <w:t xml:space="preserve">Despite its creative vitality, the photography scene in Germany Berlin faces several challenges. The city's rapid gentrification has led to the displacement of artists from neighborhoods like Kreuzberg and Neukölln, which were once hubs for independent creators. Additionally, the oversaturation of online platforms has made it difficult for photographers to monetize their work without compromising their artistic vision.</w:t>
      </w:r>
    </w:p>
    <w:p>
      <w:pPr>
        <w:pStyle w:val="BodyText"/>
      </w:pPr>
      <w:r>
        <w:t xml:space="preserve">Yet, Berlin also offers unique opportunities. Its status as a UNESCO World Heritage Site and host city for major events like the Berlinale Film Festival provides exposure for photographers working across genres—from documentary to fine art. Institutions such as the Museum of Photography (Museum für Fotografie) in Berlin play a crucial role in curating exhibitions that highlight both historical and contemporary photographic practices, ensuring that the city's contributions to the field remain visible on a global scale.</w:t>
      </w:r>
    </w:p>
    <w:bookmarkEnd w:id="25"/>
    <w:bookmarkStart w:id="26" w:name="conclusion"/>
    <w:p>
      <w:pPr>
        <w:pStyle w:val="Heading2"/>
      </w:pPr>
      <w:r>
        <w:t xml:space="preserve">Conclusion</w:t>
      </w:r>
    </w:p>
    <w:p>
      <w:pPr>
        <w:pStyle w:val="FirstParagraph"/>
      </w:pPr>
      <w:r>
        <w:t xml:space="preserve">This Literature Review underscores the significance of Photographers in Germany Berlin as cultural custodians and innovators. From its early days as a center for technical experimentation to its current role as a beacon for social and political photography, Berlin has continually shaped and been shaped by photographic practice. While challenges such as economic pressures and urban transformation persist, the city's dynamic creative ecosystem offers unparalleled opportunities for photographers to push boundaries and engage with pressing global issues. Future research on Photographers in Germany Berlin could further explore the intersection of technology, ethics, and artistry in an increasingly digital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Germany Berlin</dc:title>
  <dc:creator/>
  <dc:language>en</dc:language>
  <cp:keywords/>
  <dcterms:created xsi:type="dcterms:W3CDTF">2026-07-23T16:23:49Z</dcterms:created>
  <dcterms:modified xsi:type="dcterms:W3CDTF">2026-07-23T16:23:49Z</dcterms:modified>
</cp:coreProperties>
</file>

<file path=docProps/custom.xml><?xml version="1.0" encoding="utf-8"?>
<Properties xmlns="http://schemas.openxmlformats.org/officeDocument/2006/custom-properties" xmlns:vt="http://schemas.openxmlformats.org/officeDocument/2006/docPropsVTypes"/>
</file>