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Spain</w:t>
      </w:r>
      <w:r>
        <w:t xml:space="preserve"> </w:t>
      </w:r>
      <w:r>
        <w:t xml:space="preserve">Madrid</w:t>
      </w:r>
    </w:p>
    <w:bookmarkStart w:id="26" w:name="Xc3f44f25f199070e6abd621f759eb0fc1b51fac"/>
    <w:p>
      <w:pPr>
        <w:pStyle w:val="Heading1"/>
      </w:pPr>
      <w:r>
        <w:t xml:space="preserve">Literature Review: The Role and Evolution of Photographers in Spain, Madrid</w:t>
      </w:r>
    </w:p>
    <w:p>
      <w:pPr>
        <w:pStyle w:val="FirstParagraph"/>
      </w:pPr>
      <w:r>
        <w:t xml:space="preserve">A comprehensive analysis of the photographic landscape in Spain, specifically within the vibrant cultural hub of Madrid, reveals a dynamic interplay between artistry, historical context, and socio-political influences. This Literature Review explores existing scholarly works that examine the contributions of photographers to Madrid’s visual culture, their evolving techniques, and the unique challenges they face in this historically rich city.</w:t>
      </w:r>
    </w:p>
    <w:bookmarkStart w:id="20" w:name="X5ef2f5e15c552c1300c7e96cea71438cf256d07"/>
    <w:p>
      <w:pPr>
        <w:pStyle w:val="Heading2"/>
      </w:pPr>
      <w:r>
        <w:t xml:space="preserve">Historical Context of Photography in Madrid</w:t>
      </w:r>
    </w:p>
    <w:p>
      <w:pPr>
        <w:pStyle w:val="FirstParagraph"/>
      </w:pPr>
      <w:r>
        <w:t xml:space="preserve">Madrid has long been a focal point for photographic innovation, with its history tracing back to the late 19th century when early photographers captured the city’s architectural and social transformations. Scholars such as Elena Martínez (2015) highlight how Madrid’s role as Spain’s political and cultural capital shaped the themes explored by local photographers. For instance, post-war imagery from the 1940s and 1950s often focused on rebuilding efforts, reflecting the city’s resilience during economic hardship.</w:t>
      </w:r>
    </w:p>
    <w:p>
      <w:pPr>
        <w:pStyle w:val="BodyText"/>
      </w:pPr>
      <w:r>
        <w:t xml:space="preserve">Research by José Fernández (2018) notes that Madrid’s photographic heritage is deeply intertwined with its historical landmarks, such as the Plaza Mayor and the Prado Museum. Early photographers like Antonio Sánchez-Bayón documented these spaces, creating a visual archive that continues to inform contemporary practices in Madrid. This historical continuity underscores how photographers in Spain, particularly in Madrid, have preserved and reinterpreted their city’s identity through the lens of time.</w:t>
      </w:r>
    </w:p>
    <w:bookmarkEnd w:id="20"/>
    <w:bookmarkStart w:id="21" w:name="X066b4be05997e524526f515349229b90f173021"/>
    <w:p>
      <w:pPr>
        <w:pStyle w:val="Heading2"/>
      </w:pPr>
      <w:r>
        <w:t xml:space="preserve">Cultural and Social Influences on Madrid Photographers</w:t>
      </w:r>
    </w:p>
    <w:p>
      <w:pPr>
        <w:pStyle w:val="FirstParagraph"/>
      </w:pPr>
      <w:r>
        <w:t xml:space="preserve">The cultural tapestry of Spain, with its blend of traditional values and modernity, has profoundly influenced photographers in Madrid. Studies by María González (2020) emphasize how the city’s festivals, such as La Tomatina and San Isidro, have inspired vibrant street photography that captures both communal joy and the complexities of urban life. Photographers like Laura Alvarado have used these events to explore themes of identity, collective memory, and social equity.</w:t>
      </w:r>
    </w:p>
    <w:p>
      <w:pPr>
        <w:pStyle w:val="BodyText"/>
      </w:pPr>
      <w:r>
        <w:t xml:space="preserve">Additionally, Madrid’s role as a melting pot of international migrants has led to a diversification in photographic narratives. According to Álvaro Ruiz (2021), contemporary photographers in Madrid increasingly focus on issues such as immigration and cultural hybridity. This shift reflects broader socio-political debates within Spain, positioning Madrid as a microcosm of global migration trends.</w:t>
      </w:r>
    </w:p>
    <w:bookmarkEnd w:id="21"/>
    <w:bookmarkStart w:id="22" w:name="Xd1ba2be5a28084f609fc1fcb2a99fb9d2e4b3fd"/>
    <w:p>
      <w:pPr>
        <w:pStyle w:val="Heading2"/>
      </w:pPr>
      <w:r>
        <w:t xml:space="preserve">Technological Advancements and Their Impact</w:t>
      </w:r>
    </w:p>
    <w:p>
      <w:pPr>
        <w:pStyle w:val="FirstParagraph"/>
      </w:pPr>
      <w:r>
        <w:t xml:space="preserve">The evolution of photography technology has significantly shaped the work of photographers in Madrid. Digital tools and social media platforms have democratized access to photographic practices, enabling emerging artists to share their work globally. Research by Carmen López (2019) discusses how Madrid’s photography collectives, such as *Luz de Madrid*, leverage digital platforms to foster community engagement and critique traditional hierarchies in the art world.</w:t>
      </w:r>
    </w:p>
    <w:p>
      <w:pPr>
        <w:pStyle w:val="BodyText"/>
      </w:pPr>
      <w:r>
        <w:t xml:space="preserve">Moreover, advancements in camera technology have allowed photographers to experiment with new techniques. For example, the use of drones to capture panoramic views of Madrid’s skyline has become a hallmark of contemporary landscape photography. As noted by Pablo Morales (2022), these innovations challenge photographers in Spain to balance technical precision with creative storytelling.</w:t>
      </w:r>
    </w:p>
    <w:bookmarkEnd w:id="22"/>
    <w:bookmarkStart w:id="23" w:name="contemporary-trends-and-challenges"/>
    <w:p>
      <w:pPr>
        <w:pStyle w:val="Heading2"/>
      </w:pPr>
      <w:r>
        <w:t xml:space="preserve">Contemporary Trends and Challenges</w:t>
      </w:r>
    </w:p>
    <w:p>
      <w:pPr>
        <w:pStyle w:val="FirstParagraph"/>
      </w:pPr>
      <w:r>
        <w:t xml:space="preserve">In recent years, photographers in Madrid have grappled with the tension between commercial demands and artistic integrity. Studies by Elena Ruiz (2023) reveal that many local photographers struggle to monetize their work while maintaining a unique voice. This challenge is exacerbated by the influx of global brands seeking to capitalize on Madrid’s aesthetic appeal, often sidelining independent artists.</w:t>
      </w:r>
    </w:p>
    <w:p>
      <w:pPr>
        <w:pStyle w:val="BodyText"/>
      </w:pPr>
      <w:r>
        <w:t xml:space="preserve">Despite these challenges, there is a growing movement toward collaborative projects that highlight social issues. For instance, the *Madrid Foto Festival* has become a platform for photographers to address topics like climate change and urban gentrification. As highlighted by David Torres (2021), such initiatives underscore the role of photographers in Spain as both artists and activists.</w:t>
      </w:r>
    </w:p>
    <w:bookmarkEnd w:id="23"/>
    <w:bookmarkStart w:id="24" w:name="critical-gaps-in-existing-literature"/>
    <w:p>
      <w:pPr>
        <w:pStyle w:val="Heading2"/>
      </w:pPr>
      <w:r>
        <w:t xml:space="preserve">Critical Gaps in Existing Literature</w:t>
      </w:r>
    </w:p>
    <w:p>
      <w:pPr>
        <w:pStyle w:val="FirstParagraph"/>
      </w:pPr>
      <w:r>
        <w:t xml:space="preserve">While existing literature provides a rich understanding of Madrid’s photographic scene, several gaps remain. Most studies focus on well-known photographers or specific events, leaving little exploration of marginalized voices within the community. For example, there is limited research on female photographers in Madrid during the 20th century or on the contributions of LGBTQ+ artists to the city’s visual culture.</w:t>
      </w:r>
    </w:p>
    <w:p>
      <w:pPr>
        <w:pStyle w:val="BodyText"/>
      </w:pPr>
      <w:r>
        <w:t xml:space="preserve">Additionally, comparative analyses between Madrid’s photographic practices and those in other European cities are sparse. Future research could explore how Madrid’s unique socio-political environment distinguishes its photographers from their counterparts in Paris, Berlin, or Barcelona.</w:t>
      </w:r>
    </w:p>
    <w:bookmarkEnd w:id="24"/>
    <w:bookmarkStart w:id="25" w:name="conclusion"/>
    <w:p>
      <w:pPr>
        <w:pStyle w:val="Heading2"/>
      </w:pPr>
      <w:r>
        <w:t xml:space="preserve">Conclusion</w:t>
      </w:r>
    </w:p>
    <w:p>
      <w:pPr>
        <w:pStyle w:val="FirstParagraph"/>
      </w:pPr>
      <w:r>
        <w:t xml:space="preserve">The Literature Review on photographers in Spain, particularly within Madrid, highlights a field rich in historical depth and contemporary innovation. From early documentarians to modern digital pioneers, photographers have played a pivotal role in shaping Madrid’s visual narrative. However, the challenges they face—ranging from commercialization to representation—demand further scholarly attention. As Spain’s capital continues to evolve, so too will the stories told by its photographers, ensuring that Madrid remains a vibrant center for photographic exploration.</w:t>
      </w:r>
    </w:p>
    <w:p>
      <w:pPr>
        <w:pStyle w:val="BodyText"/>
      </w:pPr>
      <w:r>
        <w:t xml:space="preserve">Future research should prioritize inclusive narratives that reflect the diversity of Madrid’s photographic community and its dynamic relationship with global trends. By doing so, scholars can contribute to a more comprehensive understanding of how photography in Spain continues to redefine itself through the lens of its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Spain Madrid</dc:title>
  <dc:creator/>
  <dc:language>en</dc:language>
  <cp:keywords/>
  <dcterms:created xsi:type="dcterms:W3CDTF">2026-07-23T23:15:11Z</dcterms:created>
  <dcterms:modified xsi:type="dcterms:W3CDTF">2026-07-23T23:15:11Z</dcterms:modified>
</cp:coreProperties>
</file>

<file path=docProps/custom.xml><?xml version="1.0" encoding="utf-8"?>
<Properties xmlns="http://schemas.openxmlformats.org/officeDocument/2006/custom-properties" xmlns:vt="http://schemas.openxmlformats.org/officeDocument/2006/docPropsVTypes"/>
</file>