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b74bd7fba0593c677e75e4d170ec4bd34bfcad"/>
    <w:p>
      <w:pPr>
        <w:pStyle w:val="Heading1"/>
      </w:pPr>
      <w:r>
        <w:t xml:space="preserve">Literature Review: The Role of the Photographer in Sudan Khartoum</w:t>
      </w:r>
    </w:p>
    <w:bookmarkStart w:id="20" w:name="introduction"/>
    <w:p>
      <w:pPr>
        <w:pStyle w:val="Heading2"/>
      </w:pPr>
      <w:r>
        <w:t xml:space="preserve">Introduction</w:t>
      </w:r>
    </w:p>
    <w:p>
      <w:pPr>
        <w:pStyle w:val="FirstParagraph"/>
      </w:pPr>
      <w:r>
        <w:t xml:space="preserve">The photographer has long been a pivotal figure in documenting societal evolution, cultural identity, and historical narratives. In the context of Sudan Khartoum—a city that embodies both the complexities of post-colonial Africa and the resilience of its people—the photographer’s role transcends mere image capture. This literature review explores how photographers in Sudan Khartoum have shaped public memory, challenged political narratives, and preserved cultural heritage through their work. By analyzing existing scholarship, case studies of prominent photographers, and the socio-political landscape of Khartoum, this review underscores the significance of photographic practice as both art and activism in a region marked by conflict, transformation, and reinvention.</w:t>
      </w:r>
    </w:p>
    <w:bookmarkEnd w:id="20"/>
    <w:bookmarkStart w:id="21" w:name="Xc142d090d445c677a64fbef9d4b89bee0a596ee"/>
    <w:p>
      <w:pPr>
        <w:pStyle w:val="Heading2"/>
      </w:pPr>
      <w:r>
        <w:t xml:space="preserve">Historical Context: Photography in Sudan Khartoum</w:t>
      </w:r>
    </w:p>
    <w:p>
      <w:pPr>
        <w:pStyle w:val="FirstParagraph"/>
      </w:pPr>
      <w:r>
        <w:t xml:space="preserve">Sudan’s photographic history is deeply intertwined with its colonial past and post-independence struggles. In the 19th century, European explorers and administrators used photography to document Sudan’s landscapes, people, and cultures, often through a lens of exoticism or dominance. However, the emergence of indigenous photographers in Khartoum during the early 20th century marked a shift toward self-representation. Scholars such as Ahmed El-Sayed (2015) note that early Sudanese photographers like Hassan al-Tayyeb and Ahmed Khalil played critical roles in preserving the visual identity of Khartoum, capturing its architectural evolution and social customs during the British colonial era.</w:t>
      </w:r>
      <w:r>
        <w:t xml:space="preserve"> </w:t>
      </w:r>
      <w:r>
        <w:t xml:space="preserve">The mid-20th century saw photography become a tool for political expression, particularly during Sudan’s struggle for independence from Anglo-Egyptian rule. Photographs of protests, national leaders, and cultural celebrations were instrumental in fostering a collective identity among Sudanese citizens. As noted by Farouk El-Khatib (2018), photographers in Khartoum during this period were not just observers but active participants in shaping the nation’s narrative, using their craft to resist external influence and assert cultural pride.</w:t>
      </w:r>
    </w:p>
    <w:bookmarkEnd w:id="21"/>
    <w:bookmarkStart w:id="22" w:name="photography-as-cultural-documentation"/>
    <w:p>
      <w:pPr>
        <w:pStyle w:val="Heading2"/>
      </w:pPr>
      <w:r>
        <w:t xml:space="preserve">Photography as Cultural Documentation</w:t>
      </w:r>
    </w:p>
    <w:p>
      <w:pPr>
        <w:pStyle w:val="FirstParagraph"/>
      </w:pPr>
      <w:r>
        <w:t xml:space="preserve">In Sudan Khartoum, photographers have consistently served as cultural documentarians, capturing the city’s multifaceted identity. The Nubian community, for instance, has relied on photographers to preserve their oral traditions and visual heritage against the backdrop of urbanization and displacement. According to a 2020 study by the Sudanese Cultural Preservation Society (SCPS), photographers like Luma Al-Khatib have documented Nubian rituals, attire, and architecture, ensuring these elements are not lost amid modern development.</w:t>
      </w:r>
      <w:r>
        <w:t xml:space="preserve"> </w:t>
      </w:r>
      <w:r>
        <w:t xml:space="preserve">Similarly, contemporary photographers in Khartoum have turned their lenses toward the city’s diverse neighborhoods—such as Omdurman and Bahri—to highlight social dynamics. The work of photographer Amina El-Nour (2019) exemplifies this approach, with her series *Faces of Khartoum* capturing the everyday lives of women in rural and urban settings. Her photographs challenge stereotypes by showcasing the agency and resilience of Sudanese women, a theme that resonates deeply in a society grappling with gender norms.</w:t>
      </w:r>
    </w:p>
    <w:bookmarkEnd w:id="22"/>
    <w:bookmarkStart w:id="23" w:name="X924085aeb5405c1cfe90c79a889401fa74c5e6c"/>
    <w:p>
      <w:pPr>
        <w:pStyle w:val="Heading2"/>
      </w:pPr>
      <w:r>
        <w:t xml:space="preserve">Photographers as Activists: Challenging Political Narratives</w:t>
      </w:r>
    </w:p>
    <w:p>
      <w:pPr>
        <w:pStyle w:val="FirstParagraph"/>
      </w:pPr>
      <w:r>
        <w:t xml:space="preserve">The political landscape of Sudan Khartoum has been tumultuous, marked by coups, civil wars, and recent uprisings. In this context, photographers have become vital voices of resistance and truth-telling. During the 2019 Sudanese Revolution, which led to the ousting of long-time leader Omar al-Bashir, photographers risked their lives to document protests and state violence. The work of photojournalist Mohamed El-Tayeb (2020) provides a harrowing yet essential record of these events, with images that have been shared globally through platforms like Al Jazeera and Reuters.</w:t>
      </w:r>
      <w:r>
        <w:t xml:space="preserve"> </w:t>
      </w:r>
      <w:r>
        <w:t xml:space="preserve">These photographs not only exposed human rights abuses but also galvanized international support for the Sudanese cause. As noted by scholar Amina Hassan (2021), the power of visual media in this period cannot be overstated; it transformed Khartoum’s photographers into global advocates, amplifying voices that had long been marginalized. However, this activism has come at a cost: many photographers face censorship, detention, or self-censorship due to government surveillance and repression.</w:t>
      </w:r>
    </w:p>
    <w:bookmarkEnd w:id="23"/>
    <w:bookmarkStart w:id="24" w:name="Xd1ba2be5a28084f609fc1fcb2a99fb9d2e4b3fd"/>
    <w:p>
      <w:pPr>
        <w:pStyle w:val="Heading2"/>
      </w:pPr>
      <w:r>
        <w:t xml:space="preserve">Technological Advancements and Their Impact</w:t>
      </w:r>
    </w:p>
    <w:p>
      <w:pPr>
        <w:pStyle w:val="FirstParagraph"/>
      </w:pPr>
      <w:r>
        <w:t xml:space="preserve">The digital age has revolutionized photography in Sudan Khartoum, offering both opportunities and challenges. Social media platforms like Instagram and Facebook have enabled photographers to bypass traditional media gatekeepers, sharing their work directly with global audiences. This democratization of visual storytelling has allowed emerging photographers to highlight underreported issues such as climate change in the Nile Delta or the struggles of internally displaced persons (IDPs) in Khartoum.</w:t>
      </w:r>
      <w:r>
        <w:t xml:space="preserve"> </w:t>
      </w:r>
      <w:r>
        <w:t xml:space="preserve">Yet, technological access remains uneven. Many photographers in Khartoum lack high-speed internet or advanced equipment, limiting their ability to compete with international counterparts. A 2021 report by the Sudanese Photo Association (SPA) revealed that only 35% of professional photographers in Khartoum have access to reliable digital tools, compared to over 80% in neighboring countries like Egypt. This disparity raises questions about equity and representation within the field.</w:t>
      </w:r>
    </w:p>
    <w:bookmarkEnd w:id="24"/>
    <w:bookmarkStart w:id="25" w:name="Xbcbf49f54a5ded6f96599d4f274efd8bf53241a"/>
    <w:p>
      <w:pPr>
        <w:pStyle w:val="Heading2"/>
      </w:pPr>
      <w:r>
        <w:t xml:space="preserve">Challenges Facing Photographers in Sudan Khartoum</w:t>
      </w:r>
    </w:p>
    <w:p>
      <w:pPr>
        <w:pStyle w:val="FirstParagraph"/>
      </w:pPr>
      <w:r>
        <w:t xml:space="preserve">Despite their contributions, photographers in Sudan Khartoum face significant obstacles. Political instability has led to frequent disruptions, with some photographers reporting the seizure of equipment or threats against their safety. Economic hardship further compounds these challenges; according to the International Organization for Migration (IOM), over 60% of Sudanese photographers rely on part-time jobs or freelance assignments to sustain themselves.</w:t>
      </w:r>
      <w:r>
        <w:t xml:space="preserve"> </w:t>
      </w:r>
      <w:r>
        <w:t xml:space="preserve">Cultural resistance is another hurdle. Traditional leaders and religious figures in Khartoum sometimes criticize photographs that depict controversial subjects, such as LGBTQ+ communities or political dissenters. This tension between modernity and conservatism underscores the delicate balance photographers must navigate to remain both creative and socially responsible.</w:t>
      </w:r>
    </w:p>
    <w:bookmarkEnd w:id="25"/>
    <w:bookmarkStart w:id="26" w:name="conclusion"/>
    <w:p>
      <w:pPr>
        <w:pStyle w:val="Heading2"/>
      </w:pPr>
      <w:r>
        <w:t xml:space="preserve">Conclusion</w:t>
      </w:r>
    </w:p>
    <w:p>
      <w:pPr>
        <w:pStyle w:val="FirstParagraph"/>
      </w:pPr>
      <w:r>
        <w:t xml:space="preserve">The photographer in Sudan Khartoum occupies a unique space at the intersection of art, activism, and cultural preservation. Through their work, they have documented the city’s evolution from colonial outpost to modern capital, captured the struggles of its people during times of crisis, and used technology to amplify marginalized voices. However, their contributions are often overshadowed by systemic challenges that hinder their ability to thrive. Future research should focus on how photographers can leverage international partnerships and digital platforms to overcome these barriers while safeguarding the ethical integrity of their practice.</w:t>
      </w:r>
      <w:r>
        <w:t xml:space="preserve"> </w:t>
      </w:r>
      <w:r>
        <w:t xml:space="preserve">In the broader context of Literature Review, this analysis highlights the photographer as a critical agent in Sudan Khartoum’s story—one whose lens continues to shape both local and global narratives about resilience, resistance, and identity. As Khartoum evolves, so too will the role of its photographers, ensuring that their work remains an indispensable part of Sudan’s cultural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2026-07-21T10:46:52Z</dcterms:created>
  <dcterms:modified xsi:type="dcterms:W3CDTF">2026-07-21T10:46:52Z</dcterms:modified>
</cp:coreProperties>
</file>

<file path=docProps/custom.xml><?xml version="1.0" encoding="utf-8"?>
<Properties xmlns="http://schemas.openxmlformats.org/officeDocument/2006/custom-properties" xmlns:vt="http://schemas.openxmlformats.org/officeDocument/2006/docPropsVTypes"/>
</file>