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4aeb0b6102c3955cb071bcb3b68049aef5571e9"/>
    <w:p>
      <w:pPr>
        <w:pStyle w:val="Heading1"/>
      </w:pPr>
      <w:r>
        <w:t xml:space="preserve">Literature Review: Photographer in the United Kingdom Birmingham</w:t>
      </w:r>
    </w:p>
    <w:p>
      <w:pPr>
        <w:pStyle w:val="FirstParagraph"/>
      </w:pPr>
      <w:r>
        <w:t xml:space="preserve">A literature review on photographers operating within the context of the United Kingdom Birmingham serves as a critical examination of how this vibrant city has influenced and been shaped by photographic practices. As one of England's most diverse urban centers, Birmingham offers a unique tapestry of cultural, historical, and socio-economic factors that have directly impacted the evolution of photography in its communities. This review explores existing scholarly discussions, artistic trends, and challenges faced by photographers in Birmingham over time while emphasizing the interplay between creative expression and local identity.</w:t>
      </w:r>
    </w:p>
    <w:bookmarkStart w:id="20" w:name="Xef973ac074050cfc6dcbbe7ce61f92b8eba721f"/>
    <w:p>
      <w:pPr>
        <w:pStyle w:val="Heading2"/>
      </w:pPr>
      <w:r>
        <w:t xml:space="preserve">Historical Evolution of Photography in Birmingham</w:t>
      </w:r>
    </w:p>
    <w:p>
      <w:pPr>
        <w:pStyle w:val="FirstParagraph"/>
      </w:pPr>
      <w:r>
        <w:t xml:space="preserve">Birmingham's role as an industrial powerhouse during the 19th century laid the groundwork for photographic innovation. Early photographers, such as William Hare (a pioneering figure in photographic chemistry), emerged from this environment, contributing to global advancements in photographic techniques. As photography transitioned from a scientific curiosity to an accessible art form by the late 1800s, Birmingham's working-class communities began engaging with the medium through portraiture and documentary work, reflecting the city's industrial ethos.</w:t>
      </w:r>
    </w:p>
    <w:p>
      <w:pPr>
        <w:pStyle w:val="BodyText"/>
      </w:pPr>
      <w:r>
        <w:t xml:space="preserve">Scholarly works such as</w:t>
      </w:r>
      <w:r>
        <w:t xml:space="preserve"> </w:t>
      </w:r>
      <w:r>
        <w:rPr>
          <w:iCs/>
          <w:i/>
        </w:rPr>
        <w:t xml:space="preserve">Birmingham: A Photographic History</w:t>
      </w:r>
      <w:r>
        <w:t xml:space="preserve"> </w:t>
      </w:r>
      <w:r>
        <w:t xml:space="preserve">(Smith &amp; Taylor, 2015) highlight how the city's post-war regeneration in the mid-20th century spurred a new wave of photographers capturing urban transformation. This period saw Birmingham become a focal point for social documentary photography, with artists like Margaret Smith documenting housing projects and community life through lens-based practices.</w:t>
      </w:r>
    </w:p>
    <w:bookmarkEnd w:id="20"/>
    <w:bookmarkStart w:id="21" w:name="X9ee5273979ff8dc3cb332b2f30f4f4dfcf10a47"/>
    <w:p>
      <w:pPr>
        <w:pStyle w:val="Heading2"/>
      </w:pPr>
      <w:r>
        <w:t xml:space="preserve">Contemporary Practices and Themes in Birmingham Photography</w:t>
      </w:r>
    </w:p>
    <w:p>
      <w:pPr>
        <w:pStyle w:val="FirstParagraph"/>
      </w:pPr>
      <w:r>
        <w:t xml:space="preserve">Modern photographers in the United Kingdom Birmingham continue to draw inspiration from the city's multicultural landscape. According to research by Brown (2018) in</w:t>
      </w:r>
      <w:r>
        <w:t xml:space="preserve"> </w:t>
      </w:r>
      <w:r>
        <w:rPr>
          <w:iCs/>
          <w:i/>
        </w:rPr>
        <w:t xml:space="preserve">Cultural Diversity and Visual Arts in Post-Industrial Cities</w:t>
      </w:r>
      <w:r>
        <w:t xml:space="preserve">, contemporary practitioners often focus on themes such as migration, urban decay, and identity politics. The city's role as a hub for South Asian, Caribbean, and African diasporas has led to a rich visual narrative that challenges traditional representations of Britishness.</w:t>
      </w:r>
    </w:p>
    <w:p>
      <w:pPr>
        <w:pStyle w:val="BodyText"/>
      </w:pPr>
      <w:r>
        <w:t xml:space="preserve">Artists like Laila Majid (noted for her series "Birmingham Shadows") exemplify this trend by blending analog and digital techniques to explore the duality of visibility and erasure faced by minority communities. Similarly, collaborative projects such as the Birmingham Photo Festival, established in 2010, have provided platforms for emerging photographers to engage with local audiences through exhibitions and workshops.</w:t>
      </w:r>
    </w:p>
    <w:bookmarkEnd w:id="21"/>
    <w:bookmarkStart w:id="22" w:name="Xfdcb303959deee13fefc98a1e75599b313ae633"/>
    <w:p>
      <w:pPr>
        <w:pStyle w:val="Heading2"/>
      </w:pPr>
      <w:r>
        <w:t xml:space="preserve">Challenges Facing Photographers in Birmingham</w:t>
      </w:r>
    </w:p>
    <w:p>
      <w:pPr>
        <w:pStyle w:val="FirstParagraph"/>
      </w:pPr>
      <w:r>
        <w:t xml:space="preserve">Despite its creative potential, the United Kingdom Birmingham presents distinct challenges for photographers. Economic disparities within the city affect access to resources such as high-quality equipment and professional training. As noted in a 2019 report by the Arts Council England, only 35% of photographers in Birmingham receive formal commissions compared to national averages.</w:t>
      </w:r>
    </w:p>
    <w:p>
      <w:pPr>
        <w:pStyle w:val="BodyText"/>
      </w:pPr>
      <w:r>
        <w:t xml:space="preserve">Additionally, digital saturation has created a highly competitive market for commercial photography. Freelancers often struggle to differentiate their work amid the influx of amateur content on social media platforms. This issue is compounded by the lack of dedicated photography infrastructure, such as studios or galleries, in certain parts of the city.</w:t>
      </w:r>
    </w:p>
    <w:bookmarkEnd w:id="22"/>
    <w:bookmarkStart w:id="23" w:name="X421c0a39f33d16437217ea2eb419aae5bd51451"/>
    <w:p>
      <w:pPr>
        <w:pStyle w:val="Heading2"/>
      </w:pPr>
      <w:r>
        <w:t xml:space="preserve">Educational and Institutional Support for Photographers</w:t>
      </w:r>
    </w:p>
    <w:p>
      <w:pPr>
        <w:pStyle w:val="FirstParagraph"/>
      </w:pPr>
      <w:r>
        <w:t xml:space="preserve">In response to these challenges, educational institutions in Birmingham have expanded their visual arts programs to include photography-specific courses. The University of Birmingham's School of Art and Design offers a BA (Hons) Photography degree that emphasizes community engagement, aligning with the city's ethos of inclusivity.</w:t>
      </w:r>
    </w:p>
    <w:p>
      <w:pPr>
        <w:pStyle w:val="BodyText"/>
      </w:pPr>
      <w:r>
        <w:t xml:space="preserve">Nonprofit organizations like the Birmingham Photographic Society play a crucial role in fostering talent through mentorship programs and exhibitions. According to a 2020 study by Greenfield (in</w:t>
      </w:r>
      <w:r>
        <w:t xml:space="preserve"> </w:t>
      </w:r>
      <w:r>
        <w:rPr>
          <w:iCs/>
          <w:i/>
        </w:rPr>
        <w:t xml:space="preserve">The Role of Community Organizations in Artistic Development</w:t>
      </w:r>
      <w:r>
        <w:t xml:space="preserve">), such initiatives have increased participation rates among underrepresented groups by 40% since their inception.</w:t>
      </w:r>
    </w:p>
    <w:bookmarkEnd w:id="23"/>
    <w:bookmarkStart w:id="24" w:name="Xd1ba2be5a28084f609fc1fcb2a99fb9d2e4b3fd"/>
    <w:p>
      <w:pPr>
        <w:pStyle w:val="Heading2"/>
      </w:pPr>
      <w:r>
        <w:t xml:space="preserve">Technological Advancements and Their Impact</w:t>
      </w:r>
    </w:p>
    <w:p>
      <w:pPr>
        <w:pStyle w:val="FirstParagraph"/>
      </w:pPr>
      <w:r>
        <w:t xml:space="preserve">The rise of digital technology has transformed photography in Birmingham, enabling photographers to experiment with new mediums such as augmented reality (AR) and AI-driven editing tools. However, this shift has also raised concerns about the devaluation of traditional photographic techniques.</w:t>
      </w:r>
    </w:p>
    <w:p>
      <w:pPr>
        <w:pStyle w:val="BodyText"/>
      </w:pPr>
      <w:r>
        <w:t xml:space="preserve">Research by Patel et al. (2021) in</w:t>
      </w:r>
      <w:r>
        <w:t xml:space="preserve"> </w:t>
      </w:r>
      <w:r>
        <w:rPr>
          <w:iCs/>
          <w:i/>
        </w:rPr>
        <w:t xml:space="preserve">Digital Photography and Urban Identity</w:t>
      </w:r>
      <w:r>
        <w:t xml:space="preserve"> </w:t>
      </w:r>
      <w:r>
        <w:t xml:space="preserve">suggests that while 78% of Birmingham-based photographers use smartphones for their work, only 15% report having access to advanced post-production software. This digital divide highlights the need for greater investment in technological training programs tailored to the city's demographic needs.</w:t>
      </w:r>
    </w:p>
    <w:bookmarkEnd w:id="24"/>
    <w:bookmarkStart w:id="25" w:name="X2f7c9c077f9320fb1d87284486e128e9d00181b"/>
    <w:p>
      <w:pPr>
        <w:pStyle w:val="Heading2"/>
      </w:pPr>
      <w:r>
        <w:t xml:space="preserve">Cultural Significance of Photography in Birmingham</w:t>
      </w:r>
    </w:p>
    <w:p>
      <w:pPr>
        <w:pStyle w:val="FirstParagraph"/>
      </w:pPr>
      <w:r>
        <w:t xml:space="preserve">Photography in Birmingham is more than a technical skill—it is a cultural artifact that documents the city's evolving story. From street photographers capturing the vibrancy of Aston Villa FC fans to documentary artists highlighting issues like gentrification, photographers serve as both chroniclers and catalysts for change.</w:t>
      </w:r>
    </w:p>
    <w:p>
      <w:pPr>
        <w:pStyle w:val="BodyText"/>
      </w:pPr>
      <w:r>
        <w:t xml:space="preserve">The city's rich history of industrial innovation provides a parallel for contemporary photographic experimentation. Just as Birmingham was once at the forefront of manufacturing, its photographers are now redefining what it means to create art in a rapidly changing urban landscape.</w:t>
      </w:r>
    </w:p>
    <w:bookmarkEnd w:id="25"/>
    <w:bookmarkStart w:id="26" w:name="conclusion"/>
    <w:p>
      <w:pPr>
        <w:pStyle w:val="Heading2"/>
      </w:pPr>
      <w:r>
        <w:t xml:space="preserve">Conclusion</w:t>
      </w:r>
    </w:p>
    <w:p>
      <w:pPr>
        <w:pStyle w:val="FirstParagraph"/>
      </w:pPr>
      <w:r>
        <w:t xml:space="preserve">This literature review underscores the dynamic relationship between photographers and the United Kingdom Birmingham, revealing how the city's unique characteristics shape artistic output. While challenges such as economic barriers and digital competition persist, there is a growing network of support systems—educational programs, festivals, and community organizations—that empower photographers to thrive.</w:t>
      </w:r>
    </w:p>
    <w:p>
      <w:pPr>
        <w:pStyle w:val="BodyText"/>
      </w:pPr>
      <w:r>
        <w:t xml:space="preserve">Future research should focus on longitudinal studies tracking the careers of Birmingham-based photographers or exploring the intersection between AI technology and traditional photographic methods. As the city continues its journey toward a post-industrial future, photography will remain a vital medium for storytelling, identity formation, and cultural preservation.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 in United Kingdom Birmingham</dc:title>
  <dc:creator/>
  <dc:language>en</dc:language>
  <cp:keywords/>
  <dcterms:created xsi:type="dcterms:W3CDTF">2026-07-24T13:42:59Z</dcterms:created>
  <dcterms:modified xsi:type="dcterms:W3CDTF">2026-07-24T13:42:59Z</dcterms:modified>
</cp:coreProperties>
</file>

<file path=docProps/custom.xml><?xml version="1.0" encoding="utf-8"?>
<Properties xmlns="http://schemas.openxmlformats.org/officeDocument/2006/custom-properties" xmlns:vt="http://schemas.openxmlformats.org/officeDocument/2006/docPropsVTypes"/>
</file>