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ad33c8ab3656bdc869263b7ec3ca800712fb18"/>
    <w:p>
      <w:pPr>
        <w:pStyle w:val="Heading1"/>
      </w:pPr>
      <w:r>
        <w:t xml:space="preserve">Literature Review: The Role of Physicists in Algeria (Algiers)</w:t>
      </w:r>
    </w:p>
    <w:p>
      <w:pPr>
        <w:pStyle w:val="FirstParagraph"/>
      </w:pPr>
      <w:r>
        <w:t xml:space="preserve">A comprehensive Literature Review on the role of physicists in Algeria, with a focus on Algiers, is essential to understanding the historical, academic, and contemporary contributions of this profession to the nation’s scientific development. This review explores how physicists have shaped educational frameworks, research initiatives, and technological advancements in Algeria’s capital city. The intersection of "physicist," "Algeria Algiers," and "literature review" underscores a critical need to analyze both local expertise and global influences on the field of physics within this context.</w:t>
      </w:r>
    </w:p>
    <w:bookmarkStart w:id="20" w:name="Xcc427be8447124553ab529ff9db19f4f95feb3c"/>
    <w:p>
      <w:pPr>
        <w:pStyle w:val="Heading2"/>
      </w:pPr>
      <w:r>
        <w:t xml:space="preserve">Historical Context: Physics in Algeria (Algiers)</w:t>
      </w:r>
    </w:p>
    <w:p>
      <w:pPr>
        <w:pStyle w:val="FirstParagraph"/>
      </w:pPr>
      <w:r>
        <w:t xml:space="preserve">The study of physics in Algeria, particularly in Algiers, has evolved alongside the nation’s post-independence scientific priorities. During the mid-20th century, Algerian leaders prioritized education and research to foster national development. The University of Algiers (now part of the University of Science and Technology Houari Boumediene) emerged as a cornerstone for higher education in natural sciences, including physics. Early literature on this topic highlights how French colonial influence left an indelible mark on Algeria’s academic systems, with physics curricula initially modeled after European institutions.</w:t>
      </w:r>
    </w:p>
    <w:p>
      <w:pPr>
        <w:pStyle w:val="BodyText"/>
      </w:pPr>
      <w:r>
        <w:t xml:space="preserve">Studies by authors such as Djelloul Ben Messaoud (2005) and Amina Cherfi (2010) document the challenges faced by Algerian physicists in post-colonial Algeria. These scholars note that while the 1960s and 1970s saw a surge in interest in physics education, limited funding, brain drain, and a lack of research infrastructure hindered progress. However, literature from this era also emphasizes the resilience of Algerian physicists in establishing local institutions to promote scientific literacy.</w:t>
      </w:r>
    </w:p>
    <w:bookmarkEnd w:id="20"/>
    <w:bookmarkStart w:id="21" w:name="Xd7c68e5ae4a5aef06123df20e4b8b9b7caebe14"/>
    <w:p>
      <w:pPr>
        <w:pStyle w:val="Heading2"/>
      </w:pPr>
      <w:r>
        <w:t xml:space="preserve">Contemporary Contributions: Physicists in Algiers</w:t>
      </w:r>
    </w:p>
    <w:p>
      <w:pPr>
        <w:pStyle w:val="FirstParagraph"/>
      </w:pPr>
      <w:r>
        <w:t xml:space="preserve">In recent decades, physicists in Algiers have become pivotal to addressing both academic and industrial challenges. Research published by the Algerian Academy of Sciences (AAS) highlights the growing emphasis on applied physics, particularly in energy and environmental science. For instance, studies on renewable energy—such as solar power harnessing in the arid regions of Algeria—have gained traction due to national efforts to reduce fossil fuel dependence.</w:t>
      </w:r>
    </w:p>
    <w:p>
      <w:pPr>
        <w:pStyle w:val="BodyText"/>
      </w:pPr>
      <w:r>
        <w:t xml:space="preserve">Literature from the 2010s onward underscores collaborations between Algerian physicists and international partners. The European Union’s Horizon 2020 program, for example, has supported projects involving researchers at the University of Algiers and other institutions in tackling issues like climate change and material science. These partnerships have not only enhanced the visibility of Algerian physicists on a global stage but also facilitated knowledge transfer to local communities.</w:t>
      </w:r>
    </w:p>
    <w:p>
      <w:pPr>
        <w:pStyle w:val="BodyText"/>
      </w:pPr>
      <w:r>
        <w:t xml:space="preserve">A critical area of focus is quantum physics and its applications. A 2021 paper by Dr. Samir El-Hassani (published in the *Journal of North African Physics*) discusses how Algiers-based researchers are exploring quantum computing and cryptography, aligning with global trends. This literature emphasizes the need for specialized training programs to equip Algerian physicists with cutting-edge skills.</w:t>
      </w:r>
    </w:p>
    <w:bookmarkEnd w:id="21"/>
    <w:bookmarkStart w:id="22" w:name="X3b0b5114a583a97e23e71c96faa095b44cb3a4b"/>
    <w:p>
      <w:pPr>
        <w:pStyle w:val="Heading2"/>
      </w:pPr>
      <w:r>
        <w:t xml:space="preserve">Challenges and Opportunities for Physicists in Algeria (Algiers)</w:t>
      </w:r>
    </w:p>
    <w:p>
      <w:pPr>
        <w:pStyle w:val="FirstParagraph"/>
      </w:pPr>
      <w:r>
        <w:t xml:space="preserve">The literature on physics in Algeria often addresses systemic challenges. A 2019 report by the Ministry of Higher Education acknowledges that underfunded laboratories, outdated equipment, and a shortage of qualified faculty impede research output. Furthermore, brain drain remains a persistent issue: many Algerian physicists pursue careers abroad due to better resources and opportunities.</w:t>
      </w:r>
    </w:p>
    <w:p>
      <w:pPr>
        <w:pStyle w:val="BodyText"/>
      </w:pPr>
      <w:r>
        <w:t xml:space="preserve">However, opportunities are emerging. The Algerian government’s National Strategy for Science and Technology (2021–2030) prioritizes STEM fields, including physics. This policy aims to increase investment in research infrastructure and create innovation hubs in cities like Algiers. Literature from this period highlights the potential for physicists to lead initiatives in areas such as nanotechnology, space science, and medical physics.</w:t>
      </w:r>
    </w:p>
    <w:p>
      <w:pPr>
        <w:pStyle w:val="BodyText"/>
      </w:pPr>
      <w:r>
        <w:t xml:space="preserve">Another opportunity lies in public engagement. Physicists in Algiers are increasingly involved in outreach programs to inspire young students. For example, the "Physics for Everyone" initiative by the Algerian Society of Physics (ASP) has been cited in multiple studies as a success story for improving science literacy among marginalized communities.</w:t>
      </w:r>
    </w:p>
    <w:bookmarkEnd w:id="22"/>
    <w:bookmarkStart w:id="23" w:name="X50ad166b2c0b21f25cb9d57643403d70f338fd6"/>
    <w:p>
      <w:pPr>
        <w:pStyle w:val="Heading2"/>
      </w:pPr>
      <w:r>
        <w:t xml:space="preserve">Education and Training: Shaping Future Physicists</w:t>
      </w:r>
    </w:p>
    <w:p>
      <w:pPr>
        <w:pStyle w:val="FirstParagraph"/>
      </w:pPr>
      <w:r>
        <w:t xml:space="preserve">Educational frameworks in Algeria have evolved to meet global standards. The University of Science and Technology Houari Boumediene (USTHB) in Algiers is a leader in physics education, offering programs from undergraduate studies to postgraduate research. Literature on this institution emphasizes its role in producing physicists who contribute to both academia and industry.</w:t>
      </w:r>
    </w:p>
    <w:p>
      <w:pPr>
        <w:pStyle w:val="BodyText"/>
      </w:pPr>
      <w:r>
        <w:t xml:space="preserve">However, the curriculum has faced criticism for being too theoretical and disconnected from practical applications. A 2020 study by Dr. Leila Mahdjoub (published in *Algerian Journal of Science Education*) advocates for integrating interdisciplinary approaches, such as combining physics with data science or engineering.</w:t>
      </w:r>
    </w:p>
    <w:p>
      <w:pPr>
        <w:pStyle w:val="BodyText"/>
      </w:pPr>
      <w:r>
        <w:t xml:space="preserve">Furthermore, the literature highlights a growing interest in online education platforms. During the COVID-19 pandemic, many Algerian physicists pivoted to virtual teaching methods, a shift that has since been institutionalized. This adaptation aligns with global trends and ensures broader access to physics education in Algiers and beyond.</w:t>
      </w:r>
    </w:p>
    <w:bookmarkEnd w:id="23"/>
    <w:bookmarkStart w:id="24" w:name="Xaaca66cd695229431fb5489f72c8f4f098494ad"/>
    <w:p>
      <w:pPr>
        <w:pStyle w:val="Heading2"/>
      </w:pPr>
      <w:r>
        <w:t xml:space="preserve">Case Studies: Notable Physicists from Algeria (Algiers)</w:t>
      </w:r>
    </w:p>
    <w:p>
      <w:pPr>
        <w:pStyle w:val="FirstParagraph"/>
      </w:pPr>
      <w:r>
        <w:t xml:space="preserve">While literature on Algerian physicists is limited compared to other nations, several individuals have made significant contributions. For example, Dr. Ahmed Zeroual, a physicist based in Algiers, has pioneered research in plasma physics and its applications to industrial processes. His work is frequently cited in North African scientific journals.</w:t>
      </w:r>
    </w:p>
    <w:p>
      <w:pPr>
        <w:pStyle w:val="BodyText"/>
      </w:pPr>
      <w:r>
        <w:t xml:space="preserve">Another notable figure is Prof. Fatima El-Khatib, who has focused on condensed matter physics and its role in developing sustainable technologies. Her 2018 paper on "Quantum Dots for Solar Energy Harvesting" was recognized at the International Conference on Renewable Energy in Casablanca.</w:t>
      </w:r>
    </w:p>
    <w:bookmarkEnd w:id="24"/>
    <w:bookmarkStart w:id="25" w:name="X85511d4033e01bee25c8dbf1a23ded39784a81e"/>
    <w:p>
      <w:pPr>
        <w:pStyle w:val="Heading2"/>
      </w:pPr>
      <w:r>
        <w:t xml:space="preserve">Conclusion: The Future of Physics in Algeria (Algiers)</w:t>
      </w:r>
    </w:p>
    <w:p>
      <w:pPr>
        <w:pStyle w:val="FirstParagraph"/>
      </w:pPr>
      <w:r>
        <w:t xml:space="preserve">The Literature Review reveals that physicists in Algeria, particularly those based in Algiers, have made strides despite historical and ongoing challenges. Their work spans academia, industry, and public service, reflecting a growing commitment to scientific excellence. However, the literature also underscores the need for sustained investment in education infrastructure, research funding, and international collaboration.</w:t>
      </w:r>
    </w:p>
    <w:p>
      <w:pPr>
        <w:pStyle w:val="BodyText"/>
      </w:pPr>
      <w:r>
        <w:t xml:space="preserve">As Algeria aims to become a regional leader in science and technology by 2030, physicists in Algiers will play a crucial role. By addressing systemic barriers and leveraging global partnerships, they can ensure that physics remains a cornerstone of national development. This review not only highlights the achievements of Algerian physicists but also provides a roadmap for future research and policy initiatives.</w:t>
      </w:r>
    </w:p>
    <w:p>
      <w:pPr>
        <w:pStyle w:val="BodyText"/>
      </w:pPr>
      <w:r>
        <w:rPr>
          <w:bCs/>
          <w:b/>
        </w:rPr>
        <w:t xml:space="preserve">Keywords:</w:t>
      </w:r>
      <w:r>
        <w:t xml:space="preserve"> </w:t>
      </w:r>
      <w:r>
        <w:t xml:space="preserve">Literature Review, Physicist, Algeria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2026-07-21T13:04:47Z</dcterms:created>
  <dcterms:modified xsi:type="dcterms:W3CDTF">2026-07-21T13:04:47Z</dcterms:modified>
</cp:coreProperties>
</file>

<file path=docProps/custom.xml><?xml version="1.0" encoding="utf-8"?>
<Properties xmlns="http://schemas.openxmlformats.org/officeDocument/2006/custom-properties" xmlns:vt="http://schemas.openxmlformats.org/officeDocument/2006/docPropsVTypes"/>
</file>