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33c5e4d1f6d51288fa81df619edd6a83440abf"/>
    <w:p>
      <w:pPr>
        <w:pStyle w:val="Heading1"/>
      </w:pPr>
      <w:r>
        <w:t xml:space="preserve">Literature Review: The Role of Physicists in Australia Sydney</w:t>
      </w:r>
    </w:p>
    <w:p>
      <w:pPr>
        <w:pStyle w:val="FirstParagraph"/>
      </w:pPr>
      <w:r>
        <w:rPr>
          <w:bCs/>
          <w:b/>
        </w:rPr>
        <w:t xml:space="preserve">Keywords:</w:t>
      </w:r>
      <w:r>
        <w:t xml:space="preserve"> </w:t>
      </w:r>
      <w:r>
        <w:t xml:space="preserve">Literature Review, Physicist, Australia Sydney.</w:t>
      </w:r>
    </w:p>
    <w:bookmarkStart w:id="20" w:name="introduction"/>
    <w:p>
      <w:pPr>
        <w:pStyle w:val="Heading2"/>
      </w:pPr>
      <w:r>
        <w:t xml:space="preserve">Introduction</w:t>
      </w:r>
    </w:p>
    <w:p>
      <w:pPr>
        <w:pStyle w:val="FirstParagraph"/>
      </w:pPr>
      <w:r>
        <w:t xml:space="preserve">This Literature Review explores the significance of physicists in the academic and industrial landscape of</w:t>
      </w:r>
      <w:r>
        <w:t xml:space="preserve"> </w:t>
      </w:r>
      <w:r>
        <w:rPr>
          <w:iCs/>
          <w:i/>
        </w:rPr>
        <w:t xml:space="preserve">Australia Sydney</w:t>
      </w:r>
      <w:r>
        <w:t xml:space="preserve">. Over the past decades, physicists have played a pivotal role in advancing scientific knowledge, technological innovation, and interdisciplinary research. In particular, Sydney has emerged as a hub for cutting-edge physics research due to its world-class universities, research institutions, and collaborations with global scientific communities. This review synthesizes existing literature to highlight the contributions of physicists in</w:t>
      </w:r>
      <w:r>
        <w:t xml:space="preserve"> </w:t>
      </w:r>
      <w:r>
        <w:rPr>
          <w:iCs/>
          <w:i/>
        </w:rPr>
        <w:t xml:space="preserve">Australia Sydney</w:t>
      </w:r>
      <w:r>
        <w:t xml:space="preserve">, the challenges they face, and the opportunities that lie ahead.</w:t>
      </w:r>
    </w:p>
    <w:bookmarkEnd w:id="20"/>
    <w:bookmarkStart w:id="21" w:name="X13a3aa29b3787b51d74b58e9c730f9826dabb6c"/>
    <w:p>
      <w:pPr>
        <w:pStyle w:val="Heading2"/>
      </w:pPr>
      <w:r>
        <w:t xml:space="preserve">Historical Context of Physics in Australia Sydney</w:t>
      </w:r>
    </w:p>
    <w:p>
      <w:pPr>
        <w:pStyle w:val="FirstParagraph"/>
      </w:pPr>
      <w:r>
        <w:t xml:space="preserve">The history of physics education and research in</w:t>
      </w:r>
      <w:r>
        <w:t xml:space="preserve"> </w:t>
      </w:r>
      <w:r>
        <w:rPr>
          <w:iCs/>
          <w:i/>
        </w:rPr>
        <w:t xml:space="preserve">Australia Sydney</w:t>
      </w:r>
      <w:r>
        <w:t xml:space="preserve"> </w:t>
      </w:r>
      <w:r>
        <w:t xml:space="preserve">dates back to the late 19th century. The University of Sydney, founded in 1850, was one of the first institutions in the country to establish a department dedicated to physical sciences. Early physicists in Sydney laid the groundwork for modern research by focusing on classical mechanics, electromagnetism, and thermodynamics. However, it was not until the mid-20th century that Sydney became a prominent center for quantum physics and experimental research.</w:t>
      </w:r>
    </w:p>
    <w:p>
      <w:pPr>
        <w:pStyle w:val="BodyText"/>
      </w:pPr>
      <w:r>
        <w:t xml:space="preserve">Key figures such as</w:t>
      </w:r>
      <w:r>
        <w:t xml:space="preserve"> </w:t>
      </w:r>
      <w:r>
        <w:rPr>
          <w:iCs/>
          <w:i/>
        </w:rPr>
        <w:t xml:space="preserve">Australian physicist</w:t>
      </w:r>
      <w:r>
        <w:t xml:space="preserve"> </w:t>
      </w:r>
      <w:r>
        <w:t xml:space="preserve">Paul Dirac (though primarily associated with Cambridge University) influenced the development of theoretical physics in Australia through academic exchanges. The establishment of research centers like the Australian National University’s Research School of Physics (though located in Canberra, it has strong collaborations with Sydney institutions) and the Sydney Institute for Astronomy has further solidified</w:t>
      </w:r>
      <w:r>
        <w:t xml:space="preserve"> </w:t>
      </w:r>
      <w:r>
        <w:rPr>
          <w:iCs/>
          <w:i/>
        </w:rPr>
        <w:t xml:space="preserve">Australia Sydney</w:t>
      </w:r>
      <w:r>
        <w:t xml:space="preserve">’s reputation as a leader in experimental and theoretical physics.</w:t>
      </w:r>
    </w:p>
    <w:bookmarkEnd w:id="21"/>
    <w:bookmarkStart w:id="22" w:name="X35582037647be31610186bdc0a6974ef34334fd"/>
    <w:p>
      <w:pPr>
        <w:pStyle w:val="Heading2"/>
      </w:pPr>
      <w:r>
        <w:t xml:space="preserve">Current Research Areas in Australia Sydney</w:t>
      </w:r>
    </w:p>
    <w:p>
      <w:pPr>
        <w:pStyle w:val="FirstParagraph"/>
      </w:pPr>
      <w:r>
        <w:t xml:space="preserve">Contemporary physicists in</w:t>
      </w:r>
      <w:r>
        <w:t xml:space="preserve"> </w:t>
      </w:r>
      <w:r>
        <w:rPr>
          <w:iCs/>
          <w:i/>
        </w:rPr>
        <w:t xml:space="preserve">Australia Sydney</w:t>
      </w:r>
      <w:r>
        <w:t xml:space="preserve"> </w:t>
      </w:r>
      <w:r>
        <w:t xml:space="preserve">are engaged in a wide range of research areas, including quantum computing, astrophysics, materials science, and renewable energy. Universities such as the University of New South Wales (UNSW) and Macquarie University have made significant contributions to these fields. For example:</w:t>
      </w:r>
    </w:p>
    <w:p>
      <w:pPr>
        <w:numPr>
          <w:ilvl w:val="0"/>
          <w:numId w:val="1001"/>
        </w:numPr>
        <w:pStyle w:val="Compact"/>
      </w:pPr>
      <w:r>
        <w:rPr>
          <w:bCs/>
          <w:b/>
        </w:rPr>
        <w:t xml:space="preserve">Quantum Physics:</w:t>
      </w:r>
      <w:r>
        <w:t xml:space="preserve"> </w:t>
      </w:r>
      <w:r>
        <w:t xml:space="preserve">Researchers at UNSW have pioneered work on silicon-based quantum computing, a field that holds immense potential for future technological advancements.</w:t>
      </w:r>
    </w:p>
    <w:p>
      <w:pPr>
        <w:numPr>
          <w:ilvl w:val="0"/>
          <w:numId w:val="1001"/>
        </w:numPr>
        <w:pStyle w:val="Compact"/>
      </w:pPr>
      <w:r>
        <w:rPr>
          <w:bCs/>
          <w:b/>
        </w:rPr>
        <w:t xml:space="preserve">Astrophysics and Cosmology:</w:t>
      </w:r>
      <w:r>
        <w:t xml:space="preserve"> </w:t>
      </w:r>
      <w:r>
        <w:t xml:space="preserve">The Sydney Institute for Astronomy has contributed to studies on gravitational waves, dark matter, and the cosmic microwave background. These efforts align with global projects like the Square Kilometre Array (SKA) radio telescope.</w:t>
      </w:r>
    </w:p>
    <w:p>
      <w:pPr>
        <w:numPr>
          <w:ilvl w:val="0"/>
          <w:numId w:val="1001"/>
        </w:numPr>
        <w:pStyle w:val="Compact"/>
      </w:pPr>
      <w:r>
        <w:rPr>
          <w:bCs/>
          <w:b/>
        </w:rPr>
        <w:t xml:space="preserve">Renewable Energy:</w:t>
      </w:r>
      <w:r>
        <w:t xml:space="preserve"> </w:t>
      </w:r>
      <w:r>
        <w:t xml:space="preserve">Physicists in</w:t>
      </w:r>
      <w:r>
        <w:t xml:space="preserve"> </w:t>
      </w:r>
      <w:r>
        <w:rPr>
          <w:iCs/>
          <w:i/>
        </w:rPr>
        <w:t xml:space="preserve">Australia Sydney</w:t>
      </w:r>
      <w:r>
        <w:t xml:space="preserve"> </w:t>
      </w:r>
      <w:r>
        <w:t xml:space="preserve">are collaborating with industry partners to develop advanced photovoltaic cells and energy storage systems, addressing the nation’s commitment to reducing carbon emissions.</w:t>
      </w:r>
    </w:p>
    <w:bookmarkEnd w:id="22"/>
    <w:bookmarkStart w:id="23" w:name="X26fef08d220e82f7e10193fe5df61c0f8d33abb"/>
    <w:p>
      <w:pPr>
        <w:pStyle w:val="Heading2"/>
      </w:pPr>
      <w:r>
        <w:t xml:space="preserve">Challenges Faced by Physicists in Australia Sydney</w:t>
      </w:r>
    </w:p>
    <w:p>
      <w:pPr>
        <w:pStyle w:val="FirstParagraph"/>
      </w:pPr>
      <w:r>
        <w:t xml:space="preserve">Despite its achievements, the physics community in</w:t>
      </w:r>
      <w:r>
        <w:t xml:space="preserve"> </w:t>
      </w:r>
      <w:r>
        <w:rPr>
          <w:iCs/>
          <w:i/>
        </w:rPr>
        <w:t xml:space="preserve">Australia Sydney</w:t>
      </w:r>
      <w:r>
        <w:t xml:space="preserve"> </w:t>
      </w:r>
      <w:r>
        <w:t xml:space="preserve">faces several challenges. One major issue is funding constraints. Compared to other developed nations, Australia allocates a smaller percentage of its GDP to scientific research. This has led to competition for limited grants and resources among researchers.</w:t>
      </w:r>
    </w:p>
    <w:p>
      <w:pPr>
        <w:pStyle w:val="BodyText"/>
      </w:pPr>
      <w:r>
        <w:t xml:space="preserve">Another challenge is the brain drain phenomenon, where highly skilled physicists leave</w:t>
      </w:r>
      <w:r>
        <w:t xml:space="preserve"> </w:t>
      </w:r>
      <w:r>
        <w:rPr>
          <w:iCs/>
          <w:i/>
        </w:rPr>
        <w:t xml:space="preserve">Australia Sydney</w:t>
      </w:r>
      <w:r>
        <w:t xml:space="preserve"> </w:t>
      </w:r>
      <w:r>
        <w:t xml:space="preserve">for opportunities in countries with more robust funding and academic infrastructure. Additionally, the interdisciplinary nature of modern physics requires collaboration across fields such as engineering, computer science, and environmental studies—something that demands institutional support and cultural shifts within academic environments.</w:t>
      </w:r>
    </w:p>
    <w:bookmarkEnd w:id="23"/>
    <w:bookmarkStart w:id="24" w:name="X725fa2b6c79c07f0a903bc46e47b08743857f04"/>
    <w:p>
      <w:pPr>
        <w:pStyle w:val="Heading2"/>
      </w:pPr>
      <w:r>
        <w:t xml:space="preserve">Opportunities for Growth in Australia Sydney</w:t>
      </w:r>
    </w:p>
    <w:p>
      <w:pPr>
        <w:pStyle w:val="FirstParagraph"/>
      </w:pPr>
      <w:r>
        <w:t xml:space="preserve">Despite these challenges, there are significant opportunities for physicists in</w:t>
      </w:r>
      <w:r>
        <w:t xml:space="preserve"> </w:t>
      </w:r>
      <w:r>
        <w:rPr>
          <w:iCs/>
          <w:i/>
        </w:rPr>
        <w:t xml:space="preserve">Australia Sydney</w:t>
      </w:r>
      <w:r>
        <w:t xml:space="preserve">. The Australian government has recognized the importance of science and technology through initiatives like the National Innovation and Science Agenda (NISA), which encourages collaboration between academia, industry, and policymakers.</w:t>
      </w:r>
    </w:p>
    <w:p>
      <w:pPr>
        <w:pStyle w:val="BodyText"/>
      </w:pPr>
      <w:r>
        <w:t xml:space="preserve">Sydney’s proximity to global research hubs, such as Singapore and Japan, provides unique opportunities for international collaboration. Furthermore, the city’s strong tech sector—home to companies like Atlassian and Canva—offers physicists avenues to apply their expertise in practical industries. For instance, quantum computing research at UNSW has attracted partnerships with leading tech firms interested in commercializing quantum technologies.</w:t>
      </w:r>
    </w:p>
    <w:bookmarkEnd w:id="24"/>
    <w:bookmarkStart w:id="25" w:name="education-and-outreach-initiatives"/>
    <w:p>
      <w:pPr>
        <w:pStyle w:val="Heading2"/>
      </w:pPr>
      <w:r>
        <w:t xml:space="preserve">Education and Outreach Initiatives</w:t>
      </w:r>
    </w:p>
    <w:p>
      <w:pPr>
        <w:pStyle w:val="FirstParagraph"/>
      </w:pPr>
      <w:r>
        <w:t xml:space="preserve">Physicists in</w:t>
      </w:r>
      <w:r>
        <w:t xml:space="preserve"> </w:t>
      </w:r>
      <w:r>
        <w:rPr>
          <w:iCs/>
          <w:i/>
        </w:rPr>
        <w:t xml:space="preserve">Australia Sydney</w:t>
      </w:r>
      <w:r>
        <w:t xml:space="preserve"> </w:t>
      </w:r>
      <w:r>
        <w:t xml:space="preserve">are also actively involved in education and public outreach. Programs such as the “Physics for Everyone” initiative at the University of Sydney aim to demystify complex concepts for students and the general public. These efforts are crucial for inspiring the next generation of physicists, particularly in addressing gender disparities and encouraging underrepresented groups to pursue careers in physics.</w:t>
      </w:r>
    </w:p>
    <w:p>
      <w:pPr>
        <w:pStyle w:val="BodyText"/>
      </w:pPr>
      <w:r>
        <w:t xml:space="preserve">Additionally, institutions like Macquarie University have launched online courses on topics such as cosmology and particle physics, making high-quality education accessible to a global audience. These outreach programs not only enhance public understanding of science but also reinforce Sydney’s role as a leader in scientific communication.</w:t>
      </w:r>
    </w:p>
    <w:bookmarkEnd w:id="25"/>
    <w:bookmarkStart w:id="26" w:name="Xca601d088785d3370bc99abab3ba3d289419e0f"/>
    <w:p>
      <w:pPr>
        <w:pStyle w:val="Heading2"/>
      </w:pPr>
      <w:r>
        <w:t xml:space="preserve">Diversity and Inclusion in Physics Research</w:t>
      </w:r>
    </w:p>
    <w:p>
      <w:pPr>
        <w:pStyle w:val="FirstParagraph"/>
      </w:pPr>
      <w:r>
        <w:t xml:space="preserve">The importance of diversity in the field of physics has gained prominence in recent years, with literature emphasizing that diverse teams produce more innovative research. In</w:t>
      </w:r>
      <w:r>
        <w:t xml:space="preserve"> </w:t>
      </w:r>
      <w:r>
        <w:rPr>
          <w:iCs/>
          <w:i/>
        </w:rPr>
        <w:t xml:space="preserve">Australia Sydney</w:t>
      </w:r>
      <w:r>
        <w:t xml:space="preserve">, efforts are being made to increase representation among women and Indigenous Australians in physics. For example, the Australian Institute of Physics (AIP) has implemented mentorship programs and funding schemes targeting underrepresented groups.</w:t>
      </w:r>
    </w:p>
    <w:p>
      <w:pPr>
        <w:pStyle w:val="BodyText"/>
      </w:pPr>
      <w:r>
        <w:t xml:space="preserve">However, challenges remain in achieving gender parity and addressing systemic barriers. A 2021 study by the AIP highlighted that while women make up nearly half of physics graduates in Australia, they are significantly underrepresented in senior academic positions. Addressing this gap is critical for fostering a more inclusive environment for physicists across</w:t>
      </w:r>
      <w:r>
        <w:t xml:space="preserve"> </w:t>
      </w:r>
      <w:r>
        <w:rPr>
          <w:iCs/>
          <w:i/>
        </w:rPr>
        <w:t xml:space="preserve">Australia Sydney</w:t>
      </w:r>
      <w:r>
        <w:t xml:space="preserve">.</w:t>
      </w:r>
    </w:p>
    <w:bookmarkEnd w:id="26"/>
    <w:bookmarkStart w:id="27" w:name="conclusion"/>
    <w:p>
      <w:pPr>
        <w:pStyle w:val="Heading2"/>
      </w:pPr>
      <w:r>
        <w:t xml:space="preserve">Conclusion</w:t>
      </w:r>
    </w:p>
    <w:p>
      <w:pPr>
        <w:pStyle w:val="FirstParagraph"/>
      </w:pPr>
      <w:r>
        <w:t xml:space="preserve">In conclusion, the role of physicists in</w:t>
      </w:r>
      <w:r>
        <w:t xml:space="preserve"> </w:t>
      </w:r>
      <w:r>
        <w:rPr>
          <w:iCs/>
          <w:i/>
        </w:rPr>
        <w:t xml:space="preserve">Australia Sydney</w:t>
      </w:r>
      <w:r>
        <w:t xml:space="preserve"> </w:t>
      </w:r>
      <w:r>
        <w:t xml:space="preserve">is multifaceted, encompassing academic research, industrial innovation, and public engagement. While challenges such as funding constraints and brain drain persist, the opportunities for growth through government support, international collaboration, and interdisciplinary work are substantial. This Literature Review underscores the importance of continued investment in physics education and research to ensure that</w:t>
      </w:r>
      <w:r>
        <w:t xml:space="preserve"> </w:t>
      </w:r>
      <w:r>
        <w:rPr>
          <w:iCs/>
          <w:i/>
        </w:rPr>
        <w:t xml:space="preserve">Australia Sydney</w:t>
      </w:r>
      <w:r>
        <w:t xml:space="preserve"> </w:t>
      </w:r>
      <w:r>
        <w:t xml:space="preserve">remains at the forefront of scientific discovery.</w:t>
      </w:r>
    </w:p>
    <w:p>
      <w:pPr>
        <w:pStyle w:val="BodyText"/>
      </w:pPr>
      <w:r>
        <w:t xml:space="preserve">The contributions of physicists in this region not only advance global knowledge but also drive technological progress that benefits society. By addressing existing barriers and leveraging available opportunities, physicists in</w:t>
      </w:r>
      <w:r>
        <w:t xml:space="preserve"> </w:t>
      </w:r>
      <w:r>
        <w:rPr>
          <w:iCs/>
          <w:i/>
        </w:rPr>
        <w:t xml:space="preserve">Australia Sydney</w:t>
      </w:r>
      <w:r>
        <w:t xml:space="preserve"> </w:t>
      </w:r>
      <w:r>
        <w:t xml:space="preserve">can continue to shape the future of science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Australia Sydney</dc:title>
  <dc:creator/>
  <dc:language>en</dc:language>
  <cp:keywords/>
  <dcterms:created xsi:type="dcterms:W3CDTF">2026-07-23T09:47:30Z</dcterms:created>
  <dcterms:modified xsi:type="dcterms:W3CDTF">2026-07-23T09:47:30Z</dcterms:modified>
</cp:coreProperties>
</file>

<file path=docProps/custom.xml><?xml version="1.0" encoding="utf-8"?>
<Properties xmlns="http://schemas.openxmlformats.org/officeDocument/2006/custom-properties" xmlns:vt="http://schemas.openxmlformats.org/officeDocument/2006/docPropsVTypes"/>
</file>